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64" w:rsidRDefault="009730ED" w:rsidP="006F5FA8">
      <w:pPr>
        <w:framePr w:w="1134" w:h="5579" w:hRule="exact" w:hSpace="6" w:wrap="notBeside" w:vAnchor="page" w:hAnchor="page" w:x="1" w:y="1" w:anchorLock="1"/>
        <w:spacing w:line="300" w:lineRule="exact"/>
        <w:rPr>
          <w:sz w:val="15"/>
        </w:rPr>
      </w:pPr>
      <w:r>
        <w:rPr>
          <w:rFonts w:ascii="Arial" w:hAnsi="Arial" w:cs="Arial"/>
          <w:noProof/>
          <w:sz w:val="20"/>
        </w:rPr>
        <w:drawing>
          <wp:anchor distT="0" distB="0" distL="114300" distR="114300" simplePos="0" relativeHeight="251662336" behindDoc="0" locked="0" layoutInCell="1" allowOverlap="1">
            <wp:simplePos x="0" y="0"/>
            <wp:positionH relativeFrom="page">
              <wp:posOffset>3881120</wp:posOffset>
            </wp:positionH>
            <wp:positionV relativeFrom="page">
              <wp:posOffset>114935</wp:posOffset>
            </wp:positionV>
            <wp:extent cx="2980800" cy="943200"/>
            <wp:effectExtent l="0" t="0" r="0" b="9525"/>
            <wp:wrapTight wrapText="bothSides">
              <wp:wrapPolygon edited="0">
                <wp:start x="0" y="0"/>
                <wp:lineTo x="0" y="21382"/>
                <wp:lineTo x="21398" y="21382"/>
                <wp:lineTo x="2139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V_30J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0800" cy="943200"/>
                    </a:xfrm>
                    <a:prstGeom prst="rect">
                      <a:avLst/>
                    </a:prstGeom>
                  </pic:spPr>
                </pic:pic>
              </a:graphicData>
            </a:graphic>
            <wp14:sizeRelH relativeFrom="margin">
              <wp14:pctWidth>0</wp14:pctWidth>
            </wp14:sizeRelH>
            <wp14:sizeRelV relativeFrom="margin">
              <wp14:pctHeight>0</wp14:pctHeight>
            </wp14:sizeRelV>
          </wp:anchor>
        </w:drawing>
      </w:r>
      <w:r w:rsidR="004D3344">
        <w:rPr>
          <w:rFonts w:ascii="Arial" w:hAnsi="Arial" w:cs="Arial"/>
          <w:noProof/>
          <w:sz w:val="20"/>
        </w:rPr>
        <mc:AlternateContent>
          <mc:Choice Requires="wps">
            <w:drawing>
              <wp:anchor distT="0" distB="0" distL="114300" distR="114300" simplePos="0" relativeHeight="251657216"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DF87F9F" id="Line 3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1p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" strokeweight=".5pt">
                <w10:wrap anchorx="page" anchory="page"/>
                <w10:anchorlock/>
              </v:line>
            </w:pict>
          </mc:Fallback>
        </mc:AlternateContent>
      </w:r>
    </w:p>
    <w:tbl>
      <w:tblPr>
        <w:tblW w:w="4180" w:type="dxa"/>
        <w:tblInd w:w="8" w:type="dxa"/>
        <w:tblLayout w:type="fixed"/>
        <w:tblCellMar>
          <w:left w:w="0" w:type="dxa"/>
          <w:right w:w="0" w:type="dxa"/>
        </w:tblCellMar>
        <w:tblLook w:val="04A0" w:firstRow="1" w:lastRow="0" w:firstColumn="1" w:lastColumn="0" w:noHBand="0" w:noVBand="1"/>
      </w:tblPr>
      <w:tblGrid>
        <w:gridCol w:w="1268"/>
        <w:gridCol w:w="2912"/>
      </w:tblGrid>
      <w:tr w:rsidR="003531B7" w:rsidTr="009B7EA0">
        <w:trPr>
          <w:cantSplit/>
          <w:trHeight w:hRule="exact" w:val="390"/>
        </w:trPr>
        <w:tc>
          <w:tcPr>
            <w:tcW w:w="1268" w:type="dxa"/>
          </w:tcPr>
          <w:p w:rsidR="003531B7" w:rsidRPr="003531B7" w:rsidRDefault="003531B7" w:rsidP="00CD30A3">
            <w:pPr>
              <w:framePr w:w="4233" w:h="2381" w:hRule="exact" w:wrap="around" w:vAnchor="page" w:hAnchor="page" w:x="6503" w:y="2836" w:anchorLock="1"/>
              <w:rPr>
                <w:rFonts w:ascii="Arial" w:hAnsi="Arial" w:cs="Arial"/>
                <w:sz w:val="18"/>
              </w:rPr>
            </w:pPr>
          </w:p>
        </w:tc>
        <w:tc>
          <w:tcPr>
            <w:tcW w:w="2912" w:type="dxa"/>
          </w:tcPr>
          <w:p w:rsidR="003531B7" w:rsidRPr="0039430E" w:rsidRDefault="003531B7" w:rsidP="00CD30A3">
            <w:pPr>
              <w:framePr w:w="4233" w:h="2381" w:hRule="exact" w:wrap="around" w:vAnchor="page" w:hAnchor="page" w:x="6503" w:y="2836" w:anchorLock="1"/>
              <w:rPr>
                <w:rFonts w:ascii="Arial" w:hAnsi="Arial" w:cs="Arial"/>
                <w:sz w:val="18"/>
                <w:szCs w:val="18"/>
                <w:lang w:val="it-IT"/>
              </w:rPr>
            </w:pPr>
          </w:p>
        </w:tc>
      </w:tr>
      <w:tr w:rsidR="003531B7" w:rsidTr="009B7EA0">
        <w:trPr>
          <w:cantSplit/>
          <w:trHeight w:hRule="exact" w:val="394"/>
        </w:trPr>
        <w:tc>
          <w:tcPr>
            <w:tcW w:w="1268" w:type="dxa"/>
          </w:tcPr>
          <w:p w:rsidR="003531B7" w:rsidRPr="003531B7" w:rsidRDefault="003531B7" w:rsidP="00CD30A3">
            <w:pPr>
              <w:framePr w:w="4233" w:h="2381" w:hRule="exact" w:wrap="around" w:vAnchor="page" w:hAnchor="page" w:x="6503" w:y="2836" w:anchorLock="1"/>
              <w:rPr>
                <w:rFonts w:ascii="Arial" w:hAnsi="Arial" w:cs="Arial"/>
                <w:sz w:val="18"/>
                <w:lang w:val="it-IT"/>
              </w:rPr>
            </w:pPr>
          </w:p>
        </w:tc>
        <w:tc>
          <w:tcPr>
            <w:tcW w:w="2912" w:type="dxa"/>
          </w:tcPr>
          <w:p w:rsidR="003531B7" w:rsidRPr="0039430E" w:rsidRDefault="003531B7" w:rsidP="00CD30A3">
            <w:pPr>
              <w:framePr w:w="4233" w:h="2381" w:hRule="exact" w:wrap="around" w:vAnchor="page" w:hAnchor="page" w:x="6503" w:y="2836" w:anchorLock="1"/>
              <w:rPr>
                <w:rFonts w:ascii="Arial" w:hAnsi="Arial" w:cs="Arial"/>
                <w:sz w:val="18"/>
                <w:szCs w:val="18"/>
                <w:lang w:val="it-IT"/>
              </w:rPr>
            </w:pPr>
          </w:p>
        </w:tc>
      </w:tr>
      <w:tr w:rsidR="003531B7" w:rsidTr="009B7EA0">
        <w:trPr>
          <w:cantSplit/>
          <w:trHeight w:hRule="exact" w:val="394"/>
        </w:trPr>
        <w:tc>
          <w:tcPr>
            <w:tcW w:w="1268" w:type="dxa"/>
          </w:tcPr>
          <w:p w:rsidR="003531B7" w:rsidRPr="003531B7" w:rsidRDefault="003531B7" w:rsidP="00CD30A3">
            <w:pPr>
              <w:framePr w:w="4233" w:h="2381" w:hRule="exact" w:wrap="around" w:vAnchor="page" w:hAnchor="page" w:x="6503" w:y="2836" w:anchorLock="1"/>
              <w:rPr>
                <w:rFonts w:ascii="Arial" w:hAnsi="Arial" w:cs="Arial"/>
                <w:sz w:val="18"/>
                <w:lang w:val="it-IT"/>
              </w:rPr>
            </w:pPr>
          </w:p>
        </w:tc>
        <w:tc>
          <w:tcPr>
            <w:tcW w:w="2912" w:type="dxa"/>
          </w:tcPr>
          <w:p w:rsidR="003531B7" w:rsidRPr="0039430E" w:rsidRDefault="003531B7" w:rsidP="00CD30A3">
            <w:pPr>
              <w:framePr w:w="4233" w:h="2381" w:hRule="exact" w:wrap="around" w:vAnchor="page" w:hAnchor="page" w:x="6503" w:y="2836" w:anchorLock="1"/>
              <w:rPr>
                <w:rFonts w:ascii="Arial" w:hAnsi="Arial" w:cs="Arial"/>
                <w:sz w:val="18"/>
                <w:szCs w:val="18"/>
                <w:lang w:val="it-IT"/>
              </w:rPr>
            </w:pPr>
          </w:p>
        </w:tc>
      </w:tr>
      <w:tr w:rsidR="003531B7" w:rsidTr="009B7EA0">
        <w:trPr>
          <w:cantSplit/>
          <w:trHeight w:hRule="exact" w:val="390"/>
        </w:trPr>
        <w:tc>
          <w:tcPr>
            <w:tcW w:w="1268" w:type="dxa"/>
          </w:tcPr>
          <w:p w:rsidR="003531B7" w:rsidRPr="003531B7" w:rsidRDefault="003531B7" w:rsidP="00CD30A3">
            <w:pPr>
              <w:framePr w:w="4233" w:h="2381" w:hRule="exact" w:wrap="around" w:vAnchor="page" w:hAnchor="page" w:x="6503" w:y="2836" w:anchorLock="1"/>
              <w:rPr>
                <w:rFonts w:ascii="Arial" w:hAnsi="Arial" w:cs="Arial"/>
                <w:sz w:val="18"/>
              </w:rPr>
            </w:pPr>
          </w:p>
        </w:tc>
        <w:tc>
          <w:tcPr>
            <w:tcW w:w="2912" w:type="dxa"/>
          </w:tcPr>
          <w:p w:rsidR="003531B7" w:rsidRPr="0039430E" w:rsidRDefault="003531B7" w:rsidP="00CD30A3">
            <w:pPr>
              <w:framePr w:w="4233" w:h="2381" w:hRule="exact" w:wrap="around" w:vAnchor="page" w:hAnchor="page" w:x="6503" w:y="2836" w:anchorLock="1"/>
              <w:rPr>
                <w:rFonts w:ascii="Arial" w:hAnsi="Arial" w:cs="Arial"/>
                <w:sz w:val="18"/>
                <w:szCs w:val="18"/>
                <w:lang w:val="it-IT"/>
              </w:rPr>
            </w:pPr>
          </w:p>
        </w:tc>
      </w:tr>
      <w:tr w:rsidR="003531B7" w:rsidTr="009B7EA0">
        <w:trPr>
          <w:cantSplit/>
          <w:trHeight w:hRule="exact" w:val="390"/>
        </w:trPr>
        <w:tc>
          <w:tcPr>
            <w:tcW w:w="1268" w:type="dxa"/>
            <w:hideMark/>
          </w:tcPr>
          <w:p w:rsidR="003531B7" w:rsidRPr="003531B7" w:rsidRDefault="003531B7" w:rsidP="00CD30A3">
            <w:pPr>
              <w:framePr w:w="4233" w:h="2381" w:hRule="exact" w:wrap="around" w:vAnchor="page" w:hAnchor="page" w:x="6503" w:y="2836" w:anchorLock="1"/>
              <w:rPr>
                <w:rFonts w:ascii="Arial" w:hAnsi="Arial" w:cs="Arial"/>
                <w:sz w:val="18"/>
              </w:rPr>
            </w:pPr>
            <w:r w:rsidRPr="003531B7">
              <w:rPr>
                <w:rFonts w:ascii="Arial" w:hAnsi="Arial" w:cs="Arial"/>
                <w:sz w:val="18"/>
              </w:rPr>
              <w:t>Schwerin, den</w:t>
            </w:r>
          </w:p>
        </w:tc>
        <w:tc>
          <w:tcPr>
            <w:tcW w:w="2912" w:type="dxa"/>
            <w:hideMark/>
          </w:tcPr>
          <w:p w:rsidR="003531B7" w:rsidRPr="0039430E" w:rsidRDefault="00306CAA" w:rsidP="00CD30A3">
            <w:pPr>
              <w:framePr w:w="4233" w:h="2381" w:hRule="exact" w:wrap="around" w:vAnchor="page" w:hAnchor="page" w:x="6503" w:y="2836" w:anchorLock="1"/>
              <w:rPr>
                <w:rFonts w:ascii="Arial" w:hAnsi="Arial" w:cs="Arial"/>
                <w:sz w:val="18"/>
                <w:szCs w:val="18"/>
                <w:lang w:val="it-IT"/>
              </w:rPr>
            </w:pPr>
            <w:r>
              <w:rPr>
                <w:rFonts w:ascii="Arial" w:hAnsi="Arial" w:cs="Arial"/>
                <w:sz w:val="18"/>
                <w:szCs w:val="18"/>
                <w:lang w:val="it-IT"/>
              </w:rPr>
              <w:t>17.12.2020</w:t>
            </w:r>
          </w:p>
        </w:tc>
      </w:tr>
    </w:tbl>
    <w:p w:rsidR="00B52264" w:rsidRDefault="00B52264" w:rsidP="00CD30A3">
      <w:pPr>
        <w:framePr w:w="4233" w:h="2381" w:hRule="exact" w:wrap="around" w:vAnchor="page" w:hAnchor="page" w:x="6503" w:y="2836" w:anchorLock="1"/>
        <w:spacing w:line="300" w:lineRule="exact"/>
        <w:rPr>
          <w:rFonts w:ascii="Arial" w:hAnsi="Arial"/>
          <w:spacing w:val="-2"/>
          <w:position w:val="10"/>
          <w:sz w:val="15"/>
        </w:rPr>
      </w:pPr>
    </w:p>
    <w:p w:rsidR="00B52264" w:rsidRDefault="00B52264" w:rsidP="00CD30A3">
      <w:pPr>
        <w:framePr w:w="4233" w:h="2381" w:hRule="exact" w:wrap="around" w:vAnchor="page" w:hAnchor="page" w:x="6503" w:y="2836" w:anchorLock="1"/>
        <w:spacing w:line="300" w:lineRule="exact"/>
        <w:rPr>
          <w:rFonts w:ascii="Arial" w:hAnsi="Arial"/>
          <w:spacing w:val="-2"/>
          <w:sz w:val="15"/>
        </w:rPr>
      </w:pPr>
    </w:p>
    <w:p w:rsidR="006F5FA8" w:rsidRDefault="006F5FA8" w:rsidP="006F5FA8">
      <w:pPr>
        <w:framePr w:w="4820" w:h="2268" w:hRule="exact" w:wrap="notBeside" w:vAnchor="page" w:hAnchor="page" w:x="1135" w:y="2836" w:anchorLock="1"/>
        <w:spacing w:line="300" w:lineRule="exact"/>
        <w:ind w:right="-1"/>
        <w:rPr>
          <w:rFonts w:ascii="Arial" w:hAnsi="Arial"/>
          <w:position w:val="4"/>
          <w:sz w:val="20"/>
        </w:rPr>
      </w:pPr>
    </w:p>
    <w:p w:rsidR="006F5FA8" w:rsidRDefault="006F5FA8" w:rsidP="006F5FA8">
      <w:pPr>
        <w:framePr w:w="4820" w:h="2268" w:hRule="exact" w:wrap="notBeside" w:vAnchor="page" w:hAnchor="page" w:x="1135" w:y="2836" w:anchorLock="1"/>
        <w:spacing w:line="300" w:lineRule="exact"/>
        <w:ind w:right="-1"/>
        <w:rPr>
          <w:rFonts w:ascii="Arial" w:hAnsi="Arial"/>
          <w:position w:val="4"/>
          <w:sz w:val="20"/>
        </w:rPr>
      </w:pPr>
    </w:p>
    <w:p w:rsidR="00B52264" w:rsidRDefault="00306CAA" w:rsidP="006F5FA8">
      <w:pPr>
        <w:framePr w:w="4820" w:h="2268" w:hRule="exact" w:wrap="notBeside" w:vAnchor="page" w:hAnchor="page" w:x="1135" w:y="2836" w:anchorLock="1"/>
        <w:spacing w:line="300" w:lineRule="exact"/>
        <w:ind w:right="-1"/>
        <w:rPr>
          <w:rFonts w:ascii="Arial" w:hAnsi="Arial"/>
          <w:position w:val="4"/>
          <w:sz w:val="20"/>
        </w:rPr>
      </w:pPr>
      <w:r w:rsidRPr="00306CAA">
        <w:rPr>
          <w:rFonts w:ascii="Arial" w:hAnsi="Arial" w:cs="Arial"/>
        </w:rPr>
        <w:t>An die Leitungen der vollstationären Pflegeeinrichtungen des Landes Mecklenburg-Vorpommern</w:t>
      </w:r>
    </w:p>
    <w:p w:rsidR="00B52264" w:rsidRDefault="00B52264" w:rsidP="006F5FA8">
      <w:pPr>
        <w:framePr w:w="4820" w:h="2268" w:hRule="exact" w:wrap="notBeside" w:vAnchor="page" w:hAnchor="page" w:x="1135" w:y="2836" w:anchorLock="1"/>
        <w:spacing w:line="300" w:lineRule="exact"/>
        <w:ind w:right="-1"/>
        <w:rPr>
          <w:rFonts w:ascii="Arial" w:hAnsi="Arial"/>
          <w:sz w:val="15"/>
        </w:rPr>
      </w:pPr>
    </w:p>
    <w:p w:rsidR="00B52264" w:rsidRDefault="00B52264">
      <w:pPr>
        <w:framePr w:w="1418" w:h="1985" w:hRule="exact" w:hSpace="57" w:wrap="notBeside" w:vAnchor="page" w:hAnchor="page" w:x="24" w:y="14862" w:anchorLock="1"/>
      </w:pPr>
    </w:p>
    <w:p w:rsidR="00B52264" w:rsidRDefault="00B52264" w:rsidP="00D44646">
      <w:pPr>
        <w:framePr w:w="3157" w:h="1196" w:hRule="exact" w:wrap="notBeside" w:vAnchor="page" w:hAnchor="page" w:x="1135" w:y="15282" w:anchorLock="1"/>
        <w:widowControl w:val="0"/>
        <w:tabs>
          <w:tab w:val="left" w:pos="2930"/>
        </w:tabs>
        <w:autoSpaceDE w:val="0"/>
        <w:autoSpaceDN w:val="0"/>
        <w:adjustRightInd w:val="0"/>
        <w:spacing w:line="200" w:lineRule="exact"/>
        <w:ind w:right="6"/>
        <w:rPr>
          <w:rFonts w:ascii="Arial" w:eastAsia="Times New Roman" w:hAnsi="Arial"/>
          <w:color w:val="181512"/>
          <w:sz w:val="15"/>
        </w:rPr>
      </w:pPr>
      <w:r>
        <w:rPr>
          <w:rFonts w:ascii="Arial" w:eastAsia="Times New Roman" w:hAnsi="Arial"/>
          <w:b/>
          <w:color w:val="181512"/>
          <w:sz w:val="15"/>
        </w:rPr>
        <w:t>Hausanschrift:</w:t>
      </w:r>
      <w:r>
        <w:rPr>
          <w:rFonts w:ascii="Arial" w:eastAsia="Times New Roman" w:hAnsi="Arial"/>
          <w:color w:val="181512"/>
          <w:sz w:val="15"/>
        </w:rPr>
        <w:t xml:space="preserve"> </w:t>
      </w:r>
    </w:p>
    <w:p w:rsidR="00D220F4" w:rsidRDefault="00825B36" w:rsidP="00D44646">
      <w:pPr>
        <w:framePr w:w="3157" w:h="1196" w:hRule="exact" w:wrap="notBeside" w:vAnchor="page" w:hAnchor="page" w:x="1135" w:y="15282" w:anchorLock="1"/>
        <w:widowControl w:val="0"/>
        <w:tabs>
          <w:tab w:val="left" w:pos="2930"/>
        </w:tabs>
        <w:autoSpaceDE w:val="0"/>
        <w:autoSpaceDN w:val="0"/>
        <w:adjustRightInd w:val="0"/>
        <w:spacing w:line="200" w:lineRule="exact"/>
        <w:ind w:right="6"/>
        <w:rPr>
          <w:rFonts w:ascii="Arial" w:eastAsia="Times New Roman" w:hAnsi="Arial"/>
          <w:color w:val="181512"/>
          <w:sz w:val="15"/>
        </w:rPr>
      </w:pPr>
      <w:r>
        <w:rPr>
          <w:rFonts w:ascii="Arial" w:eastAsia="Times New Roman" w:hAnsi="Arial"/>
          <w:color w:val="181512"/>
          <w:sz w:val="15"/>
        </w:rPr>
        <w:t xml:space="preserve">Ministerium für </w:t>
      </w:r>
      <w:r w:rsidR="00D44646">
        <w:rPr>
          <w:rFonts w:ascii="Arial" w:eastAsia="Times New Roman" w:hAnsi="Arial"/>
          <w:color w:val="181512"/>
          <w:sz w:val="15"/>
        </w:rPr>
        <w:t>Soziales, Integration</w:t>
      </w:r>
      <w:r w:rsidR="00D220F4">
        <w:rPr>
          <w:rFonts w:ascii="Arial" w:eastAsia="Times New Roman" w:hAnsi="Arial"/>
          <w:color w:val="181512"/>
          <w:sz w:val="15"/>
        </w:rPr>
        <w:t xml:space="preserve"> </w:t>
      </w:r>
    </w:p>
    <w:p w:rsidR="00825B36" w:rsidRDefault="00D220F4" w:rsidP="00D44646">
      <w:pPr>
        <w:framePr w:w="3157" w:h="1196" w:hRule="exact" w:wrap="notBeside" w:vAnchor="page" w:hAnchor="page" w:x="1135" w:y="15282" w:anchorLock="1"/>
        <w:widowControl w:val="0"/>
        <w:tabs>
          <w:tab w:val="left" w:pos="2930"/>
        </w:tabs>
        <w:autoSpaceDE w:val="0"/>
        <w:autoSpaceDN w:val="0"/>
        <w:adjustRightInd w:val="0"/>
        <w:spacing w:line="200" w:lineRule="exact"/>
        <w:ind w:right="6"/>
        <w:rPr>
          <w:rFonts w:ascii="Arial" w:eastAsia="Times New Roman" w:hAnsi="Arial"/>
          <w:color w:val="181512"/>
          <w:sz w:val="15"/>
        </w:rPr>
      </w:pPr>
      <w:r>
        <w:rPr>
          <w:rFonts w:ascii="Arial" w:eastAsia="Times New Roman" w:hAnsi="Arial"/>
          <w:color w:val="181512"/>
          <w:sz w:val="15"/>
        </w:rPr>
        <w:t xml:space="preserve">und </w:t>
      </w:r>
      <w:r w:rsidR="00D44646">
        <w:rPr>
          <w:rFonts w:ascii="Arial" w:eastAsia="Times New Roman" w:hAnsi="Arial"/>
          <w:color w:val="181512"/>
          <w:sz w:val="15"/>
        </w:rPr>
        <w:t>Gleichstellung</w:t>
      </w:r>
      <w:r w:rsidR="00825B36">
        <w:rPr>
          <w:rFonts w:ascii="Arial" w:eastAsia="Times New Roman" w:hAnsi="Arial"/>
          <w:color w:val="181512"/>
          <w:sz w:val="15"/>
        </w:rPr>
        <w:t xml:space="preserve"> </w:t>
      </w:r>
      <w:r w:rsidR="00B52264">
        <w:rPr>
          <w:rFonts w:ascii="Arial" w:eastAsia="Times New Roman" w:hAnsi="Arial"/>
          <w:color w:val="181512"/>
          <w:sz w:val="15"/>
        </w:rPr>
        <w:t>Mecklenburg-Vorpommern</w:t>
      </w:r>
    </w:p>
    <w:p w:rsidR="00B52264" w:rsidRDefault="00E17329" w:rsidP="00D44646">
      <w:pPr>
        <w:framePr w:w="3157" w:h="1196" w:hRule="exact" w:wrap="notBeside" w:vAnchor="page" w:hAnchor="page" w:x="1135" w:y="15282" w:anchorLock="1"/>
        <w:widowControl w:val="0"/>
        <w:tabs>
          <w:tab w:val="left" w:pos="2930"/>
        </w:tabs>
        <w:autoSpaceDE w:val="0"/>
        <w:autoSpaceDN w:val="0"/>
        <w:adjustRightInd w:val="0"/>
        <w:spacing w:line="200" w:lineRule="exact"/>
        <w:ind w:right="6"/>
        <w:rPr>
          <w:rFonts w:ascii="Arial" w:eastAsia="Times New Roman" w:hAnsi="Arial"/>
          <w:color w:val="181512"/>
          <w:sz w:val="15"/>
        </w:rPr>
      </w:pPr>
      <w:r>
        <w:rPr>
          <w:rFonts w:ascii="Arial" w:eastAsia="Times New Roman" w:hAnsi="Arial"/>
          <w:color w:val="181512"/>
          <w:sz w:val="15"/>
        </w:rPr>
        <w:t>Werderstraße 124</w:t>
      </w:r>
      <w:r w:rsidR="00825B36">
        <w:rPr>
          <w:rFonts w:ascii="Arial" w:eastAsia="Times New Roman" w:hAnsi="Arial"/>
          <w:color w:val="181512"/>
          <w:sz w:val="15"/>
        </w:rPr>
        <w:t xml:space="preserve"> · </w:t>
      </w:r>
      <w:r w:rsidR="00B52264">
        <w:rPr>
          <w:rFonts w:ascii="Arial" w:eastAsia="Times New Roman" w:hAnsi="Arial"/>
          <w:color w:val="181512"/>
          <w:sz w:val="15"/>
        </w:rPr>
        <w:t>190</w:t>
      </w:r>
      <w:r>
        <w:rPr>
          <w:rFonts w:ascii="Arial" w:eastAsia="Times New Roman" w:hAnsi="Arial"/>
          <w:color w:val="181512"/>
          <w:sz w:val="15"/>
        </w:rPr>
        <w:t>55</w:t>
      </w:r>
      <w:r w:rsidR="00B52264">
        <w:rPr>
          <w:rFonts w:ascii="Arial" w:eastAsia="Times New Roman" w:hAnsi="Arial"/>
          <w:color w:val="181512"/>
          <w:sz w:val="15"/>
        </w:rPr>
        <w:t xml:space="preserve"> Schwerin</w:t>
      </w:r>
    </w:p>
    <w:p w:rsidR="00B52264" w:rsidRDefault="00B52264" w:rsidP="00D44646">
      <w:pPr>
        <w:framePr w:w="3157" w:h="1196" w:hRule="exact" w:wrap="notBeside" w:vAnchor="page" w:hAnchor="page" w:x="1135" w:y="15282" w:anchorLock="1"/>
        <w:widowControl w:val="0"/>
        <w:tabs>
          <w:tab w:val="left" w:leader="hyphen" w:pos="2930"/>
        </w:tabs>
        <w:autoSpaceDE w:val="0"/>
        <w:autoSpaceDN w:val="0"/>
        <w:adjustRightInd w:val="0"/>
        <w:spacing w:line="200" w:lineRule="exact"/>
        <w:ind w:right="6"/>
        <w:rPr>
          <w:sz w:val="20"/>
        </w:rPr>
      </w:pPr>
    </w:p>
    <w:p w:rsidR="00B52264" w:rsidRDefault="00B52264" w:rsidP="00D44646">
      <w:pPr>
        <w:framePr w:w="3169" w:h="1196" w:hRule="exact" w:wrap="notBeside" w:vAnchor="page" w:hAnchor="page" w:x="4395" w:y="15282" w:anchorLock="1"/>
        <w:widowControl w:val="0"/>
        <w:tabs>
          <w:tab w:val="left" w:pos="2930"/>
        </w:tabs>
        <w:autoSpaceDE w:val="0"/>
        <w:autoSpaceDN w:val="0"/>
        <w:adjustRightInd w:val="0"/>
        <w:spacing w:line="200" w:lineRule="exact"/>
        <w:ind w:right="6"/>
        <w:rPr>
          <w:rFonts w:ascii="Arial" w:eastAsia="Times New Roman" w:hAnsi="Arial"/>
          <w:color w:val="181512"/>
          <w:sz w:val="15"/>
        </w:rPr>
      </w:pPr>
      <w:r>
        <w:rPr>
          <w:rFonts w:ascii="Arial" w:eastAsia="Times New Roman" w:hAnsi="Arial"/>
          <w:b/>
          <w:color w:val="181512"/>
          <w:sz w:val="15"/>
        </w:rPr>
        <w:t>Postanschrift:</w:t>
      </w:r>
      <w:r>
        <w:rPr>
          <w:rFonts w:ascii="Arial" w:eastAsia="Times New Roman" w:hAnsi="Arial"/>
          <w:color w:val="181512"/>
          <w:sz w:val="15"/>
        </w:rPr>
        <w:t xml:space="preserve"> </w:t>
      </w:r>
    </w:p>
    <w:p w:rsidR="00D220F4" w:rsidRDefault="00825B36" w:rsidP="00D44646">
      <w:pPr>
        <w:framePr w:w="3169" w:h="1196" w:hRule="exact" w:wrap="notBeside" w:vAnchor="page" w:hAnchor="page" w:x="4395" w:y="15282" w:anchorLock="1"/>
        <w:widowControl w:val="0"/>
        <w:tabs>
          <w:tab w:val="left" w:pos="2930"/>
        </w:tabs>
        <w:autoSpaceDE w:val="0"/>
        <w:autoSpaceDN w:val="0"/>
        <w:adjustRightInd w:val="0"/>
        <w:spacing w:line="200" w:lineRule="exact"/>
        <w:ind w:right="6"/>
        <w:rPr>
          <w:rFonts w:ascii="Arial" w:eastAsia="Times New Roman" w:hAnsi="Arial"/>
          <w:color w:val="181512"/>
          <w:sz w:val="15"/>
        </w:rPr>
      </w:pPr>
      <w:r>
        <w:rPr>
          <w:rFonts w:ascii="Arial" w:eastAsia="Times New Roman" w:hAnsi="Arial"/>
          <w:color w:val="181512"/>
          <w:sz w:val="15"/>
        </w:rPr>
        <w:t xml:space="preserve">Ministerium </w:t>
      </w:r>
      <w:r w:rsidR="00D220F4">
        <w:rPr>
          <w:rFonts w:ascii="Arial" w:eastAsia="Times New Roman" w:hAnsi="Arial"/>
          <w:color w:val="181512"/>
          <w:sz w:val="15"/>
        </w:rPr>
        <w:t xml:space="preserve">für </w:t>
      </w:r>
      <w:r w:rsidR="00D44646">
        <w:rPr>
          <w:rFonts w:ascii="Arial" w:eastAsia="Times New Roman" w:hAnsi="Arial"/>
          <w:color w:val="181512"/>
          <w:sz w:val="15"/>
        </w:rPr>
        <w:t>Soziales, Integration</w:t>
      </w:r>
      <w:r w:rsidR="00D220F4">
        <w:rPr>
          <w:rFonts w:ascii="Arial" w:eastAsia="Times New Roman" w:hAnsi="Arial"/>
          <w:color w:val="181512"/>
          <w:sz w:val="15"/>
        </w:rPr>
        <w:t xml:space="preserve"> </w:t>
      </w:r>
    </w:p>
    <w:p w:rsidR="00B52264" w:rsidRDefault="00D220F4" w:rsidP="00D44646">
      <w:pPr>
        <w:framePr w:w="3169" w:h="1196" w:hRule="exact" w:wrap="notBeside" w:vAnchor="page" w:hAnchor="page" w:x="4395" w:y="15282" w:anchorLock="1"/>
        <w:widowControl w:val="0"/>
        <w:tabs>
          <w:tab w:val="left" w:pos="2930"/>
        </w:tabs>
        <w:autoSpaceDE w:val="0"/>
        <w:autoSpaceDN w:val="0"/>
        <w:adjustRightInd w:val="0"/>
        <w:spacing w:line="200" w:lineRule="exact"/>
        <w:ind w:right="6"/>
        <w:rPr>
          <w:rFonts w:ascii="Arial" w:eastAsia="Times New Roman" w:hAnsi="Arial"/>
          <w:color w:val="181512"/>
          <w:sz w:val="15"/>
        </w:rPr>
      </w:pPr>
      <w:r>
        <w:rPr>
          <w:rFonts w:ascii="Arial" w:eastAsia="Times New Roman" w:hAnsi="Arial"/>
          <w:color w:val="181512"/>
          <w:sz w:val="15"/>
        </w:rPr>
        <w:t xml:space="preserve">und </w:t>
      </w:r>
      <w:r w:rsidR="00D44646">
        <w:rPr>
          <w:rFonts w:ascii="Arial" w:eastAsia="Times New Roman" w:hAnsi="Arial"/>
          <w:color w:val="181512"/>
          <w:sz w:val="15"/>
        </w:rPr>
        <w:t>Gleichstellung</w:t>
      </w:r>
      <w:r>
        <w:rPr>
          <w:rFonts w:ascii="Arial" w:eastAsia="Times New Roman" w:hAnsi="Arial"/>
          <w:color w:val="181512"/>
          <w:sz w:val="15"/>
        </w:rPr>
        <w:t xml:space="preserve"> </w:t>
      </w:r>
      <w:r w:rsidR="00825B36">
        <w:rPr>
          <w:rFonts w:ascii="Arial" w:eastAsia="Times New Roman" w:hAnsi="Arial"/>
          <w:color w:val="181512"/>
          <w:sz w:val="15"/>
        </w:rPr>
        <w:t xml:space="preserve">Mecklenburg-Vorpommern · </w:t>
      </w:r>
      <w:r w:rsidR="00B52264">
        <w:rPr>
          <w:rFonts w:ascii="Arial" w:eastAsia="Times New Roman" w:hAnsi="Arial"/>
          <w:color w:val="181512"/>
          <w:sz w:val="15"/>
        </w:rPr>
        <w:t>19048 Schwerin</w:t>
      </w:r>
    </w:p>
    <w:p w:rsidR="00B52264" w:rsidRDefault="00B52264" w:rsidP="00D44646">
      <w:pPr>
        <w:framePr w:w="3169" w:h="1196" w:hRule="exact" w:wrap="notBeside" w:vAnchor="page" w:hAnchor="page" w:x="4395" w:y="15282" w:anchorLock="1"/>
        <w:widowControl w:val="0"/>
        <w:tabs>
          <w:tab w:val="left" w:leader="hyphen" w:pos="2930"/>
        </w:tabs>
        <w:autoSpaceDE w:val="0"/>
        <w:autoSpaceDN w:val="0"/>
        <w:adjustRightInd w:val="0"/>
        <w:spacing w:line="200" w:lineRule="exact"/>
        <w:ind w:right="6"/>
        <w:rPr>
          <w:sz w:val="20"/>
        </w:rPr>
      </w:pPr>
    </w:p>
    <w:p w:rsidR="00B52264" w:rsidRPr="00306CAA" w:rsidRDefault="003726F1" w:rsidP="006F5FA8">
      <w:pPr>
        <w:framePr w:w="2863" w:h="1196" w:hRule="exact" w:wrap="notBeside" w:vAnchor="page" w:hAnchor="page" w:x="7939" w:y="15282" w:anchorLock="1"/>
        <w:widowControl w:val="0"/>
        <w:tabs>
          <w:tab w:val="left" w:pos="2930"/>
        </w:tabs>
        <w:autoSpaceDE w:val="0"/>
        <w:autoSpaceDN w:val="0"/>
        <w:adjustRightInd w:val="0"/>
        <w:spacing w:line="200" w:lineRule="exact"/>
        <w:ind w:left="567" w:right="6" w:hanging="567"/>
        <w:rPr>
          <w:rFonts w:ascii="Arial" w:eastAsia="Times New Roman" w:hAnsi="Arial"/>
          <w:color w:val="181512"/>
          <w:sz w:val="15"/>
        </w:rPr>
      </w:pPr>
      <w:r w:rsidRPr="00306CAA">
        <w:rPr>
          <w:rFonts w:ascii="Arial" w:eastAsia="Times New Roman" w:hAnsi="Arial"/>
          <w:color w:val="181512"/>
          <w:sz w:val="15"/>
        </w:rPr>
        <w:t xml:space="preserve">Telefon: </w:t>
      </w:r>
      <w:r w:rsidR="008125FA" w:rsidRPr="00306CAA">
        <w:rPr>
          <w:rFonts w:ascii="Arial" w:eastAsia="Times New Roman" w:hAnsi="Arial"/>
          <w:color w:val="181512"/>
          <w:sz w:val="15"/>
        </w:rPr>
        <w:t>(0385) 588-0</w:t>
      </w:r>
    </w:p>
    <w:p w:rsidR="00B52264" w:rsidRPr="006F5FA8" w:rsidRDefault="00B52264" w:rsidP="006F5FA8">
      <w:pPr>
        <w:framePr w:w="2863" w:h="1196" w:hRule="exact" w:wrap="notBeside" w:vAnchor="page" w:hAnchor="page" w:x="7939" w:y="15282" w:anchorLock="1"/>
        <w:widowControl w:val="0"/>
        <w:tabs>
          <w:tab w:val="left" w:pos="2930"/>
        </w:tabs>
        <w:autoSpaceDE w:val="0"/>
        <w:autoSpaceDN w:val="0"/>
        <w:adjustRightInd w:val="0"/>
        <w:spacing w:line="200" w:lineRule="exact"/>
        <w:ind w:left="567" w:right="6" w:hanging="567"/>
        <w:rPr>
          <w:rFonts w:ascii="Arial" w:eastAsia="Times New Roman" w:hAnsi="Arial"/>
          <w:color w:val="181512"/>
          <w:sz w:val="15"/>
          <w:lang w:val="it-IT"/>
        </w:rPr>
      </w:pPr>
      <w:r w:rsidRPr="006F5FA8">
        <w:rPr>
          <w:rFonts w:ascii="Arial" w:eastAsia="Times New Roman" w:hAnsi="Arial"/>
          <w:color w:val="181512"/>
          <w:sz w:val="15"/>
          <w:lang w:val="it-IT"/>
        </w:rPr>
        <w:t>Telefax:</w:t>
      </w:r>
      <w:r w:rsidRPr="006F5FA8">
        <w:rPr>
          <w:rFonts w:ascii="Arial" w:eastAsia="Times New Roman" w:hAnsi="Arial"/>
          <w:color w:val="181512"/>
          <w:sz w:val="15"/>
          <w:lang w:val="it-IT"/>
        </w:rPr>
        <w:tab/>
      </w:r>
      <w:r w:rsidR="002F0201" w:rsidRPr="00306CAA">
        <w:rPr>
          <w:rFonts w:ascii="Arial" w:eastAsia="Times New Roman" w:hAnsi="Arial"/>
          <w:color w:val="181512"/>
          <w:sz w:val="15"/>
          <w:lang w:val="it-IT"/>
        </w:rPr>
        <w:t>(0385) 588-9709</w:t>
      </w:r>
    </w:p>
    <w:p w:rsidR="00B52264" w:rsidRPr="006F5FA8" w:rsidRDefault="006F5FA8" w:rsidP="006F5FA8">
      <w:pPr>
        <w:framePr w:w="2863" w:h="1196" w:hRule="exact" w:wrap="notBeside" w:vAnchor="page" w:hAnchor="page" w:x="7939" w:y="15282" w:anchorLock="1"/>
        <w:widowControl w:val="0"/>
        <w:tabs>
          <w:tab w:val="left" w:pos="2930"/>
        </w:tabs>
        <w:autoSpaceDE w:val="0"/>
        <w:autoSpaceDN w:val="0"/>
        <w:adjustRightInd w:val="0"/>
        <w:spacing w:line="200" w:lineRule="exact"/>
        <w:ind w:left="567" w:right="6" w:hanging="567"/>
        <w:rPr>
          <w:rFonts w:ascii="Arial" w:eastAsia="Times New Roman" w:hAnsi="Arial"/>
          <w:color w:val="181512"/>
          <w:sz w:val="15"/>
          <w:lang w:val="it-IT"/>
        </w:rPr>
      </w:pPr>
      <w:r w:rsidRPr="006F5FA8">
        <w:rPr>
          <w:rFonts w:ascii="Arial" w:eastAsia="Times New Roman" w:hAnsi="Arial"/>
          <w:color w:val="181512"/>
          <w:sz w:val="15"/>
          <w:lang w:val="it-IT"/>
        </w:rPr>
        <w:t xml:space="preserve">E-Mail: </w:t>
      </w:r>
      <w:r w:rsidR="00A4308B">
        <w:rPr>
          <w:rFonts w:ascii="Arial" w:eastAsia="Times New Roman" w:hAnsi="Arial"/>
          <w:color w:val="181512"/>
          <w:sz w:val="15"/>
          <w:lang w:val="it-IT"/>
        </w:rPr>
        <w:tab/>
      </w:r>
      <w:r w:rsidR="00B52264" w:rsidRPr="006F5FA8">
        <w:rPr>
          <w:rFonts w:ascii="Arial" w:eastAsia="Times New Roman" w:hAnsi="Arial"/>
          <w:color w:val="181512"/>
          <w:sz w:val="15"/>
          <w:lang w:val="it-IT"/>
        </w:rPr>
        <w:t>poststelle@</w:t>
      </w:r>
      <w:r w:rsidR="005D5A71">
        <w:rPr>
          <w:rFonts w:ascii="Arial" w:eastAsia="Times New Roman" w:hAnsi="Arial"/>
          <w:color w:val="181512"/>
          <w:sz w:val="15"/>
          <w:lang w:val="it-IT"/>
        </w:rPr>
        <w:t>sm.mv-regierung.de</w:t>
      </w:r>
    </w:p>
    <w:p w:rsidR="00B52264" w:rsidRPr="00A4308B" w:rsidRDefault="00A4308B" w:rsidP="006F5FA8">
      <w:pPr>
        <w:framePr w:w="2863" w:h="1196" w:hRule="exact" w:wrap="notBeside" w:vAnchor="page" w:hAnchor="page" w:x="7939" w:y="15282" w:anchorLock="1"/>
        <w:widowControl w:val="0"/>
        <w:tabs>
          <w:tab w:val="left" w:pos="2930"/>
        </w:tabs>
        <w:autoSpaceDE w:val="0"/>
        <w:autoSpaceDN w:val="0"/>
        <w:adjustRightInd w:val="0"/>
        <w:spacing w:line="200" w:lineRule="exact"/>
        <w:ind w:left="567" w:right="6" w:hanging="567"/>
        <w:rPr>
          <w:rFonts w:ascii="Arial" w:eastAsia="Times New Roman" w:hAnsi="Arial"/>
          <w:color w:val="181512"/>
          <w:sz w:val="15"/>
          <w:lang w:val="it-IT"/>
        </w:rPr>
      </w:pPr>
      <w:r>
        <w:rPr>
          <w:rFonts w:ascii="Arial" w:eastAsia="Times New Roman" w:hAnsi="Arial"/>
          <w:color w:val="181512"/>
          <w:sz w:val="15"/>
          <w:lang w:val="it-IT"/>
        </w:rPr>
        <w:t>Internet:</w:t>
      </w:r>
      <w:r>
        <w:rPr>
          <w:rFonts w:ascii="Arial" w:eastAsia="Times New Roman" w:hAnsi="Arial"/>
          <w:color w:val="181512"/>
          <w:sz w:val="15"/>
          <w:lang w:val="it-IT"/>
        </w:rPr>
        <w:tab/>
      </w:r>
      <w:r w:rsidR="00B52264" w:rsidRPr="00A4308B">
        <w:rPr>
          <w:rFonts w:ascii="Arial" w:eastAsia="Times New Roman" w:hAnsi="Arial"/>
          <w:color w:val="181512"/>
          <w:sz w:val="15"/>
          <w:lang w:val="it-IT"/>
        </w:rPr>
        <w:t>www.mv-regierung.de/sm</w:t>
      </w:r>
    </w:p>
    <w:p w:rsidR="00B52264" w:rsidRPr="00A4308B" w:rsidRDefault="00B52264" w:rsidP="006F5FA8">
      <w:pPr>
        <w:framePr w:w="2863" w:h="1196" w:hRule="exact" w:wrap="notBeside" w:vAnchor="page" w:hAnchor="page" w:x="7939" w:y="15282" w:anchorLock="1"/>
        <w:widowControl w:val="0"/>
        <w:tabs>
          <w:tab w:val="left" w:pos="2930"/>
        </w:tabs>
        <w:autoSpaceDE w:val="0"/>
        <w:autoSpaceDN w:val="0"/>
        <w:adjustRightInd w:val="0"/>
        <w:spacing w:line="200" w:lineRule="exact"/>
        <w:ind w:left="567" w:right="6" w:hanging="567"/>
        <w:rPr>
          <w:sz w:val="20"/>
          <w:lang w:val="it-IT"/>
        </w:rPr>
      </w:pPr>
    </w:p>
    <w:p w:rsidR="0099213B" w:rsidRDefault="00A10E1D">
      <w:pPr>
        <w:pStyle w:val="Kopfzeile"/>
        <w:tabs>
          <w:tab w:val="clear" w:pos="4536"/>
          <w:tab w:val="clear" w:pos="9072"/>
        </w:tabs>
        <w:spacing w:line="300" w:lineRule="exact"/>
        <w:outlineLvl w:val="0"/>
        <w:rPr>
          <w:rFonts w:ascii="Arial" w:hAnsi="Arial" w:cs="Arial"/>
          <w:sz w:val="20"/>
          <w:lang w:val="it-IT"/>
        </w:rPr>
      </w:pPr>
      <w:r>
        <w:rPr>
          <w:noProof/>
        </w:rPr>
        <w:drawing>
          <wp:anchor distT="0" distB="0" distL="114300" distR="114300" simplePos="0" relativeHeight="251661312" behindDoc="0" locked="0" layoutInCell="1" allowOverlap="1" wp14:anchorId="356DC80E" wp14:editId="4FA09A06">
            <wp:simplePos x="0" y="0"/>
            <wp:positionH relativeFrom="column">
              <wp:posOffset>-24765</wp:posOffset>
            </wp:positionH>
            <wp:positionV relativeFrom="paragraph">
              <wp:posOffset>171450</wp:posOffset>
            </wp:positionV>
            <wp:extent cx="1113790" cy="144145"/>
            <wp:effectExtent l="0" t="0" r="0" b="8255"/>
            <wp:wrapNone/>
            <wp:docPr id="47" name="Bild 47" descr="Minist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inister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790"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344">
        <w:rPr>
          <w:noProof/>
        </w:rPr>
        <w:drawing>
          <wp:anchor distT="0" distB="0" distL="114300" distR="114300" simplePos="0" relativeHeight="251658240" behindDoc="0" locked="0" layoutInCell="1" allowOverlap="1">
            <wp:simplePos x="0" y="0"/>
            <wp:positionH relativeFrom="column">
              <wp:posOffset>-558165</wp:posOffset>
            </wp:positionH>
            <wp:positionV relativeFrom="paragraph">
              <wp:posOffset>-381635</wp:posOffset>
            </wp:positionV>
            <wp:extent cx="4402800" cy="648000"/>
            <wp:effectExtent l="0" t="0" r="0" b="0"/>
            <wp:wrapNone/>
            <wp:docPr id="45" name="Bild 45" descr="MV_Signets_SoInGl_Claim_Strich_schwarz - Kopie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V_Signets_SoInGl_Claim_Strich_schwarz - Kopie - Kop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28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024" w:rsidRPr="0039430E" w:rsidRDefault="00306CAA" w:rsidP="00BB4024">
      <w:pPr>
        <w:pStyle w:val="Kopfzeile"/>
        <w:tabs>
          <w:tab w:val="left" w:pos="708"/>
        </w:tabs>
        <w:rPr>
          <w:rFonts w:ascii="Arial" w:hAnsi="Arial" w:cs="Arial"/>
          <w:b/>
        </w:rPr>
      </w:pPr>
      <w:r w:rsidRPr="00306CAA">
        <w:rPr>
          <w:rFonts w:ascii="Arial" w:hAnsi="Arial" w:cs="Arial"/>
          <w:b/>
        </w:rPr>
        <w:t>Informationen für die vollstationären Pflegeeinrichtungen zur Vorbereitung der Impfung des Personals und der Bewohnerinnen und Bewohner gegen COVID-19</w:t>
      </w:r>
    </w:p>
    <w:p w:rsidR="00BB4024" w:rsidRDefault="00BB4024" w:rsidP="00BB4024">
      <w:pPr>
        <w:jc w:val="both"/>
        <w:rPr>
          <w:rFonts w:ascii="Arial" w:hAnsi="Arial" w:cs="Arial"/>
        </w:rPr>
      </w:pPr>
    </w:p>
    <w:p w:rsidR="00306CAA" w:rsidRPr="00CD2C1A" w:rsidRDefault="00306CAA" w:rsidP="00BB4024">
      <w:pPr>
        <w:jc w:val="both"/>
        <w:rPr>
          <w:rFonts w:ascii="Arial" w:hAnsi="Arial" w:cs="Arial"/>
        </w:rPr>
      </w:pPr>
    </w:p>
    <w:p w:rsidR="005D242E" w:rsidRDefault="00260FDF" w:rsidP="005D242E">
      <w:pPr>
        <w:pStyle w:val="Textkrper"/>
        <w:framePr w:w="201" w:h="2880" w:hRule="exact" w:hSpace="181" w:wrap="around" w:x="376" w:y="13913"/>
        <w:jc w:val="right"/>
        <w:textDirection w:val="btLr"/>
        <w:rPr>
          <w:color w:val="4D4D4D"/>
        </w:rPr>
      </w:pPr>
      <w:bookmarkStart w:id="0" w:name="Barcode_C1"/>
      <w:r>
        <w:rPr>
          <w:color w:val="4D4D4D"/>
        </w:rPr>
        <w:t>9900012157833</w:t>
      </w:r>
      <w:bookmarkEnd w:id="0"/>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Sehr geehrte Damen und Herren,</w:t>
      </w:r>
    </w:p>
    <w:p w:rsidR="00306CAA" w:rsidRPr="00306CAA" w:rsidRDefault="00306CAA" w:rsidP="00306CAA">
      <w:pPr>
        <w:tabs>
          <w:tab w:val="center" w:pos="4819"/>
          <w:tab w:val="right" w:pos="9071"/>
        </w:tabs>
        <w:jc w:val="both"/>
        <w:rPr>
          <w:rFonts w:ascii="Arial" w:eastAsia="Times New Roman" w:hAnsi="Arial"/>
        </w:rPr>
      </w:pP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 xml:space="preserve">seit Monaten stellt uns die </w:t>
      </w:r>
      <w:proofErr w:type="spellStart"/>
      <w:r w:rsidRPr="00306CAA">
        <w:rPr>
          <w:rFonts w:ascii="Arial" w:eastAsia="Times New Roman" w:hAnsi="Arial"/>
        </w:rPr>
        <w:t>Coronapandemie</w:t>
      </w:r>
      <w:proofErr w:type="spellEnd"/>
      <w:r w:rsidRPr="00306CAA">
        <w:rPr>
          <w:rFonts w:ascii="Arial" w:eastAsia="Times New Roman" w:hAnsi="Arial"/>
        </w:rPr>
        <w:t xml:space="preserve"> vor große Herausforderungen. Sie haben mit Ihrer engagierten Arbeit dafür gesorgt, dass die Pflege in unseren Einrichtungen in Mecklenburg-Vorpommern weiter mit sehr hoher Qualität erbracht worden ist. Dafür gilt Ihnen mein großer Dank!</w:t>
      </w:r>
      <w:r w:rsidR="005E2E1B">
        <w:rPr>
          <w:rFonts w:ascii="Arial" w:eastAsia="Times New Roman" w:hAnsi="Arial"/>
        </w:rPr>
        <w:t xml:space="preserve"> </w:t>
      </w:r>
      <w:r w:rsidRPr="00306CAA">
        <w:rPr>
          <w:rFonts w:ascii="Arial" w:eastAsia="Times New Roman" w:hAnsi="Arial"/>
        </w:rPr>
        <w:t xml:space="preserve">Heute wende ich mich an Sie, weil auf uns ein nächster wesentlicher Schritt in der Pandemiebekämpfung zukommt. Es ist davon auszugehen, dass ab 27. Dezember 2020 ein Impfstoff gegen das </w:t>
      </w:r>
      <w:proofErr w:type="spellStart"/>
      <w:r w:rsidRPr="00306CAA">
        <w:rPr>
          <w:rFonts w:ascii="Arial" w:eastAsia="Times New Roman" w:hAnsi="Arial"/>
        </w:rPr>
        <w:t>Coronavirus</w:t>
      </w:r>
      <w:proofErr w:type="spellEnd"/>
      <w:r w:rsidRPr="00306CAA">
        <w:rPr>
          <w:rFonts w:ascii="Arial" w:eastAsia="Times New Roman" w:hAnsi="Arial"/>
        </w:rPr>
        <w:t xml:space="preserve"> zur Verfügung stehen wird. Da dieser nicht sofort in ausreichendem Maße produziert werden kann, musste die Ständige Impfkommission (STIKO) entscheiden, wer zuallererst geimpft werden soll. Hierzu gehören die Bewohnerinnen und Bewohner sowie die Beschäftigten in den Pflegeheimen.</w:t>
      </w:r>
    </w:p>
    <w:p w:rsidR="00306CAA" w:rsidRPr="00306CAA" w:rsidRDefault="00306CAA" w:rsidP="00306CAA">
      <w:pPr>
        <w:tabs>
          <w:tab w:val="center" w:pos="4819"/>
          <w:tab w:val="right" w:pos="9071"/>
        </w:tabs>
        <w:jc w:val="both"/>
        <w:rPr>
          <w:rFonts w:ascii="Arial" w:eastAsia="Times New Roman" w:hAnsi="Arial"/>
        </w:rPr>
      </w:pPr>
    </w:p>
    <w:p w:rsidR="00306CAA" w:rsidRPr="00543206" w:rsidRDefault="00306CAA" w:rsidP="00306CAA">
      <w:pPr>
        <w:tabs>
          <w:tab w:val="center" w:pos="4819"/>
          <w:tab w:val="right" w:pos="9071"/>
        </w:tabs>
        <w:jc w:val="both"/>
        <w:rPr>
          <w:rFonts w:ascii="Arial" w:eastAsia="Times New Roman" w:hAnsi="Arial"/>
        </w:rPr>
      </w:pPr>
      <w:r w:rsidRPr="00306CAA">
        <w:rPr>
          <w:rFonts w:ascii="Arial" w:eastAsia="Times New Roman" w:hAnsi="Arial"/>
        </w:rPr>
        <w:t xml:space="preserve">Wie Sie sicher bereits wissen, bestehen für den Transport und die sichere Verwendung des Impfstoffes der Firma </w:t>
      </w:r>
      <w:proofErr w:type="spellStart"/>
      <w:r w:rsidRPr="00306CAA">
        <w:rPr>
          <w:rFonts w:ascii="Arial" w:eastAsia="Times New Roman" w:hAnsi="Arial"/>
        </w:rPr>
        <w:t>Biontech</w:t>
      </w:r>
      <w:proofErr w:type="spellEnd"/>
      <w:r w:rsidRPr="00306CAA">
        <w:rPr>
          <w:rFonts w:ascii="Arial" w:eastAsia="Times New Roman" w:hAnsi="Arial"/>
        </w:rPr>
        <w:t xml:space="preserve">, der als erster Impfstoff die Zulassung erhalten dürfte, besondere Anforderungen, vor allem in Bezug auf die Aufbewahrungstemperatur. </w:t>
      </w:r>
      <w:r w:rsidRPr="00543206">
        <w:rPr>
          <w:rFonts w:ascii="Arial" w:eastAsia="Times New Roman" w:hAnsi="Arial"/>
        </w:rPr>
        <w:t xml:space="preserve">Um Sie und Ihre Kolleginnen und Kollegen sowie die Bewohnerinnen und Bewohner vor Ort in Ihrer Einrichtung impfen zu können, sind Vorbereitungen notwendig, bei denen wir auf Ihre Hilfe und Unterstützung angewiesen sind. Mit diesem Schreiben möchte ich Ihnen die zur Verfügung stehenden Informationen übermitteln und Sie bitten, die erforderlichen Vorbereitungsmaßnahmen in Ihrem Verantwortungsbereich zu treffen. Ziel ist es, dass die Einrichtungen der Pflege möglichst ab dem 28. Dezember 2020 impfbereit sind. </w:t>
      </w:r>
    </w:p>
    <w:p w:rsidR="00306CAA" w:rsidRPr="00543206" w:rsidRDefault="00306CAA" w:rsidP="00306CAA">
      <w:pPr>
        <w:tabs>
          <w:tab w:val="center" w:pos="4819"/>
          <w:tab w:val="right" w:pos="9071"/>
        </w:tabs>
        <w:jc w:val="both"/>
        <w:rPr>
          <w:rFonts w:ascii="Arial" w:eastAsia="Times New Roman" w:hAnsi="Arial"/>
        </w:rPr>
      </w:pPr>
    </w:p>
    <w:p w:rsidR="00306CAA" w:rsidRDefault="00306CAA" w:rsidP="00306CAA">
      <w:pPr>
        <w:tabs>
          <w:tab w:val="center" w:pos="4819"/>
          <w:tab w:val="right" w:pos="9071"/>
        </w:tabs>
        <w:jc w:val="both"/>
        <w:rPr>
          <w:rFonts w:ascii="Arial" w:eastAsia="Times New Roman" w:hAnsi="Arial"/>
        </w:rPr>
      </w:pPr>
      <w:r w:rsidRPr="00543206">
        <w:rPr>
          <w:rFonts w:ascii="Arial" w:eastAsia="Times New Roman" w:hAnsi="Arial"/>
        </w:rPr>
        <w:t>Ihre Einrichtung wird nach vorheriger Terminvereinbarung durch mobile Impfteams, die dem am nächsten gelegenen Impfzentrum zugeordnet sind, aufgesucht werden. Da die Impfung zweimal durchzuführen ist, werden zwei Termine mit einem Abstand von etwa 28 Tagen mit Ihnen vereinbart werden. Folgende Hinweise zur Organisation der Impfungen, sind zu beachten und umzusetzen:</w:t>
      </w:r>
    </w:p>
    <w:p w:rsidR="006F28D2" w:rsidRDefault="006F28D2">
      <w:pPr>
        <w:rPr>
          <w:rFonts w:ascii="Arial" w:eastAsia="Times New Roman" w:hAnsi="Arial"/>
          <w:b/>
        </w:rPr>
      </w:pPr>
      <w:r>
        <w:rPr>
          <w:rFonts w:ascii="Arial" w:eastAsia="Times New Roman" w:hAnsi="Arial"/>
          <w:b/>
        </w:rPr>
        <w:br w:type="page"/>
      </w:r>
    </w:p>
    <w:p w:rsidR="00306CAA" w:rsidRDefault="00306CAA" w:rsidP="00306CAA">
      <w:pPr>
        <w:numPr>
          <w:ilvl w:val="0"/>
          <w:numId w:val="1"/>
        </w:numPr>
        <w:jc w:val="both"/>
        <w:rPr>
          <w:rFonts w:ascii="Arial" w:eastAsia="Times New Roman" w:hAnsi="Arial"/>
          <w:b/>
        </w:rPr>
      </w:pPr>
      <w:r w:rsidRPr="00306CAA">
        <w:rPr>
          <w:rFonts w:ascii="Arial" w:eastAsia="Times New Roman" w:hAnsi="Arial"/>
          <w:b/>
        </w:rPr>
        <w:lastRenderedPageBreak/>
        <w:t xml:space="preserve">Wer wird in den Einrichtungen durch das mobile </w:t>
      </w:r>
      <w:proofErr w:type="spellStart"/>
      <w:r w:rsidRPr="00306CAA">
        <w:rPr>
          <w:rFonts w:ascii="Arial" w:eastAsia="Times New Roman" w:hAnsi="Arial"/>
          <w:b/>
        </w:rPr>
        <w:t>Impfteam</w:t>
      </w:r>
      <w:proofErr w:type="spellEnd"/>
      <w:r w:rsidRPr="00306CAA">
        <w:rPr>
          <w:rFonts w:ascii="Arial" w:eastAsia="Times New Roman" w:hAnsi="Arial"/>
          <w:b/>
        </w:rPr>
        <w:t xml:space="preserve"> geimpft?</w:t>
      </w:r>
    </w:p>
    <w:p w:rsidR="00306CAA" w:rsidRPr="00306CAA" w:rsidRDefault="00306CAA" w:rsidP="00306CAA">
      <w:pPr>
        <w:ind w:left="360"/>
        <w:jc w:val="both"/>
        <w:rPr>
          <w:rFonts w:ascii="Arial" w:eastAsia="Times New Roman" w:hAnsi="Arial"/>
          <w:b/>
        </w:rPr>
      </w:pPr>
    </w:p>
    <w:p w:rsid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 xml:space="preserve">In jedem Pflegeheim werden die Bewohnerinnen und Bewohner, das in der Einrichtung tätige Personal, unabhängig davon wer der Arbeitgeber ist (also auch das eingesetzte Leasingpersonal oder das in der Einrichtung eingesetzte Personal von Dienstleistern) und unabhängig davon, wo die Person ihren Wohnsitz hat, geimpft. Alle Impfungen werden auf freiwilliger Basis durchgeführt. Personen, die bereits eine Covid-19-Infektion durchgestanden haben, sollen zunächst nicht geimpft werden. </w:t>
      </w:r>
    </w:p>
    <w:p w:rsidR="0063253D" w:rsidRPr="00306CAA" w:rsidRDefault="0063253D" w:rsidP="00306CAA">
      <w:pPr>
        <w:tabs>
          <w:tab w:val="center" w:pos="4819"/>
          <w:tab w:val="right" w:pos="9071"/>
        </w:tabs>
        <w:jc w:val="both"/>
        <w:rPr>
          <w:rFonts w:ascii="Arial" w:eastAsia="Times New Roman" w:hAnsi="Arial"/>
        </w:rPr>
      </w:pP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Die Reihenfolge der Impfungen soll grundsätzlich nach den Empfehlungen der STIKO vorgenommen werden. Das bedeutet, dass alle Personen, die älter als 80 Jahre alt sind, prioritär geimpft werden sollen. Das Land Mecklenburg-Vorpommern wird jede Bewohnerin</w:t>
      </w:r>
      <w:r>
        <w:rPr>
          <w:rFonts w:ascii="Arial" w:eastAsia="Times New Roman" w:hAnsi="Arial"/>
        </w:rPr>
        <w:t xml:space="preserve"> und jeden</w:t>
      </w:r>
      <w:r w:rsidRPr="00306CAA">
        <w:rPr>
          <w:rFonts w:ascii="Arial" w:eastAsia="Times New Roman" w:hAnsi="Arial"/>
        </w:rPr>
        <w:t xml:space="preserve"> Bewohner dieser Altersgruppe in unserem Bundesland anschreiben. Hierzu zählen auch die Pflegebedürftigen in Ihrer Einrichtung. Leider ist es aus Effizienzgründen nicht möglich diese Überschneidung zu vermeiden. Die Bewohnerinnen und Bewohner </w:t>
      </w:r>
      <w:r w:rsidRPr="00306CAA">
        <w:rPr>
          <w:rFonts w:ascii="Arial" w:eastAsia="Times New Roman" w:hAnsi="Arial"/>
          <w:b/>
        </w:rPr>
        <w:t>müssen keinen eigenen Termin</w:t>
      </w:r>
      <w:r w:rsidRPr="00306CAA">
        <w:rPr>
          <w:rFonts w:ascii="Arial" w:eastAsia="Times New Roman" w:hAnsi="Arial"/>
        </w:rPr>
        <w:t xml:space="preserve"> vereinbaren, sondern erhalten die Impfung durch das mobile </w:t>
      </w:r>
      <w:proofErr w:type="spellStart"/>
      <w:r w:rsidRPr="00306CAA">
        <w:rPr>
          <w:rFonts w:ascii="Arial" w:eastAsia="Times New Roman" w:hAnsi="Arial"/>
        </w:rPr>
        <w:t>Impfteam</w:t>
      </w:r>
      <w:proofErr w:type="spellEnd"/>
      <w:r w:rsidRPr="00306CAA">
        <w:rPr>
          <w:rFonts w:ascii="Arial" w:eastAsia="Times New Roman" w:hAnsi="Arial"/>
        </w:rPr>
        <w:t xml:space="preserve"> vor Ort. </w:t>
      </w:r>
    </w:p>
    <w:p w:rsidR="00306CAA" w:rsidRPr="00306CAA" w:rsidRDefault="00306CAA" w:rsidP="00306CAA">
      <w:pPr>
        <w:tabs>
          <w:tab w:val="center" w:pos="4819"/>
          <w:tab w:val="right" w:pos="9071"/>
        </w:tabs>
        <w:jc w:val="both"/>
        <w:rPr>
          <w:rFonts w:ascii="Arial" w:eastAsia="Times New Roman" w:hAnsi="Arial"/>
        </w:rPr>
      </w:pPr>
    </w:p>
    <w:p w:rsid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b/>
        </w:rPr>
      </w:pPr>
      <w:r w:rsidRPr="00306CAA">
        <w:rPr>
          <w:rFonts w:ascii="Arial" w:eastAsia="Times New Roman" w:hAnsi="Arial"/>
          <w:b/>
        </w:rPr>
        <w:t>Durch Sie zu treffende Maßnahmen:</w:t>
      </w:r>
    </w:p>
    <w:p w:rsidR="0063253D" w:rsidRPr="00306CAA" w:rsidRDefault="0063253D"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b/>
        </w:rPr>
      </w:pP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r w:rsidRPr="00306CAA">
        <w:rPr>
          <w:rFonts w:ascii="Arial" w:eastAsia="Times New Roman" w:hAnsi="Arial"/>
        </w:rPr>
        <w:t>Bitte erfassen Sie bereits im Vorfeld die impfwilligen Mitarbeiterinnen und Mitarbeiter sowie die Bewohnerinnen</w:t>
      </w:r>
      <w:r w:rsidR="0063253D">
        <w:rPr>
          <w:rFonts w:ascii="Arial" w:eastAsia="Times New Roman" w:hAnsi="Arial"/>
        </w:rPr>
        <w:t xml:space="preserve"> und Bewohner.</w:t>
      </w:r>
      <w:r w:rsidRPr="00306CAA">
        <w:rPr>
          <w:rFonts w:ascii="Arial" w:eastAsia="Times New Roman" w:hAnsi="Arial"/>
        </w:rPr>
        <w:t xml:space="preserve"> </w:t>
      </w: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r w:rsidRPr="00306CAA">
        <w:rPr>
          <w:rFonts w:ascii="Arial" w:eastAsia="Times New Roman" w:hAnsi="Arial"/>
        </w:rPr>
        <w:t>Bitte informieren Sie die Pflegebedürftigen, deren Angehörige und die Betreuerinnen und Betreuer sowie Ihr Personal über das oben beschriebene Verfahren.</w:t>
      </w:r>
    </w:p>
    <w:p w:rsidR="00306CAA" w:rsidRPr="00306CAA" w:rsidRDefault="00306CAA" w:rsidP="00306CAA">
      <w:pPr>
        <w:tabs>
          <w:tab w:val="center" w:pos="4819"/>
          <w:tab w:val="right" w:pos="9071"/>
        </w:tabs>
        <w:jc w:val="both"/>
        <w:rPr>
          <w:rFonts w:ascii="Arial" w:eastAsia="Times New Roman" w:hAnsi="Arial"/>
        </w:rPr>
      </w:pPr>
    </w:p>
    <w:p w:rsidR="00306CAA" w:rsidRPr="00306CAA" w:rsidRDefault="00306CAA" w:rsidP="00306CAA">
      <w:pPr>
        <w:tabs>
          <w:tab w:val="center" w:pos="4819"/>
          <w:tab w:val="right" w:pos="9071"/>
        </w:tabs>
        <w:jc w:val="both"/>
        <w:rPr>
          <w:rFonts w:ascii="Arial" w:eastAsia="Times New Roman" w:hAnsi="Arial"/>
        </w:rPr>
      </w:pPr>
    </w:p>
    <w:p w:rsidR="00306CAA" w:rsidRDefault="00306CAA" w:rsidP="00306CAA">
      <w:pPr>
        <w:numPr>
          <w:ilvl w:val="0"/>
          <w:numId w:val="1"/>
        </w:numPr>
        <w:tabs>
          <w:tab w:val="center" w:pos="4819"/>
          <w:tab w:val="right" w:pos="9071"/>
        </w:tabs>
        <w:jc w:val="both"/>
        <w:rPr>
          <w:rFonts w:ascii="Arial" w:eastAsia="Times New Roman" w:hAnsi="Arial"/>
          <w:b/>
        </w:rPr>
      </w:pPr>
      <w:r w:rsidRPr="00306CAA">
        <w:rPr>
          <w:rFonts w:ascii="Arial" w:eastAsia="Times New Roman" w:hAnsi="Arial"/>
          <w:b/>
        </w:rPr>
        <w:t>Wie erfolgt die Organisation im Pflegeheim?</w:t>
      </w:r>
    </w:p>
    <w:p w:rsidR="0063253D" w:rsidRPr="00306CAA" w:rsidRDefault="0063253D" w:rsidP="0063253D">
      <w:pPr>
        <w:tabs>
          <w:tab w:val="center" w:pos="4819"/>
          <w:tab w:val="right" w:pos="9071"/>
        </w:tabs>
        <w:ind w:left="360"/>
        <w:jc w:val="both"/>
        <w:rPr>
          <w:rFonts w:ascii="Arial" w:eastAsia="Times New Roman" w:hAnsi="Arial"/>
          <w:b/>
        </w:rPr>
      </w:pP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 xml:space="preserve">Der mit der Organisation der Impfungen betraute Mitarbeitende der Einrichtung wendet sich zur </w:t>
      </w:r>
      <w:r w:rsidRPr="00306CAA">
        <w:rPr>
          <w:rFonts w:ascii="Arial" w:eastAsia="Times New Roman" w:hAnsi="Arial"/>
          <w:b/>
        </w:rPr>
        <w:t>Terminvereinbarung</w:t>
      </w:r>
      <w:r w:rsidRPr="00306CAA">
        <w:rPr>
          <w:rFonts w:ascii="Arial" w:eastAsia="Times New Roman" w:hAnsi="Arial"/>
        </w:rPr>
        <w:t xml:space="preserve"> an die zentrale Hotline zur Terminvergabe des Landes Mecklenburg-Vorpommern unter der Telefonnummer </w:t>
      </w:r>
      <w:r w:rsidRPr="00306CAA">
        <w:rPr>
          <w:rFonts w:ascii="Arial" w:eastAsia="Times New Roman" w:hAnsi="Arial"/>
          <w:b/>
        </w:rPr>
        <w:t>0385/ 202 711 15.</w:t>
      </w:r>
    </w:p>
    <w:p w:rsidR="00306CAA" w:rsidRPr="00306CAA" w:rsidRDefault="00306CAA" w:rsidP="00306CAA">
      <w:pPr>
        <w:tabs>
          <w:tab w:val="center" w:pos="4819"/>
          <w:tab w:val="right" w:pos="9071"/>
        </w:tabs>
        <w:jc w:val="both"/>
        <w:rPr>
          <w:rFonts w:ascii="Arial" w:eastAsia="Times New Roman" w:hAnsi="Arial"/>
        </w:rPr>
      </w:pPr>
    </w:p>
    <w:p w:rsid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Bei der ersten Lieferung kurz nach Weihnachten werden noch geringe Impfdosen zur Verfügung stehen. Daher wird zwischen dem 28. Dezember 2020 und dem 4. Januar 2021 ein abweichendes Terminvergabeverfahren stattfinden. Sofern Sie nicht direkt von den Impfmanagern Ihres Landkreises kontaktiert werden, melden Sie bitte ab dem 28.12.2020 den Bedarf und den Terminierungswunsch an die zentrale Hotline zur Terminvergabe. Diese wird entsprechend des zur Verfügung stehenden Impfstoffes die Termin</w:t>
      </w:r>
      <w:r w:rsidR="0063253D">
        <w:rPr>
          <w:rFonts w:ascii="Arial" w:eastAsia="Times New Roman" w:hAnsi="Arial"/>
        </w:rPr>
        <w:t>e mit Ihnen abstimmen.</w:t>
      </w:r>
    </w:p>
    <w:p w:rsidR="0063253D" w:rsidRPr="00306CAA" w:rsidRDefault="0063253D" w:rsidP="00306CAA">
      <w:pPr>
        <w:tabs>
          <w:tab w:val="center" w:pos="4819"/>
          <w:tab w:val="right" w:pos="9071"/>
        </w:tabs>
        <w:jc w:val="both"/>
        <w:rPr>
          <w:rFonts w:ascii="Arial" w:eastAsia="Times New Roman" w:hAnsi="Arial"/>
        </w:rPr>
      </w:pP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 xml:space="preserve">Der zur Verfügung gestellte Impfstoff kann nur für eine gewisse Zeit transportiert und </w:t>
      </w:r>
      <w:r w:rsidR="007B525B" w:rsidRPr="007B525B">
        <w:rPr>
          <w:rFonts w:ascii="Arial" w:eastAsia="Times New Roman" w:hAnsi="Arial"/>
          <w:color w:val="000000" w:themeColor="text1"/>
        </w:rPr>
        <w:t xml:space="preserve">muss </w:t>
      </w:r>
      <w:r w:rsidRPr="00306CAA">
        <w:rPr>
          <w:rFonts w:ascii="Arial" w:eastAsia="Times New Roman" w:hAnsi="Arial"/>
        </w:rPr>
        <w:t xml:space="preserve">nach Unterbrechung der Kühlkette </w:t>
      </w:r>
      <w:proofErr w:type="spellStart"/>
      <w:r w:rsidRPr="00306CAA">
        <w:rPr>
          <w:rFonts w:ascii="Arial" w:eastAsia="Times New Roman" w:hAnsi="Arial"/>
        </w:rPr>
        <w:t>verimpft</w:t>
      </w:r>
      <w:proofErr w:type="spellEnd"/>
      <w:r w:rsidRPr="00306CAA">
        <w:rPr>
          <w:rFonts w:ascii="Arial" w:eastAsia="Times New Roman" w:hAnsi="Arial"/>
        </w:rPr>
        <w:t xml:space="preserve"> werden. Daher ist es notwendig, dass die Abläufe in der Einrichtung gut vorbereitet sind und die Impfungen so zügig wie möglich stattfinden können. </w:t>
      </w:r>
    </w:p>
    <w:p w:rsidR="00306CAA" w:rsidRPr="00306CAA" w:rsidRDefault="00306CAA" w:rsidP="00306CAA">
      <w:pPr>
        <w:tabs>
          <w:tab w:val="center" w:pos="4819"/>
          <w:tab w:val="right" w:pos="9071"/>
        </w:tabs>
        <w:jc w:val="both"/>
        <w:rPr>
          <w:rFonts w:ascii="Arial" w:eastAsia="Times New Roman" w:hAnsi="Arial"/>
        </w:rPr>
      </w:pP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 xml:space="preserve">Das </w:t>
      </w:r>
      <w:proofErr w:type="spellStart"/>
      <w:r w:rsidRPr="00306CAA">
        <w:rPr>
          <w:rFonts w:ascii="Arial" w:eastAsia="Times New Roman" w:hAnsi="Arial"/>
        </w:rPr>
        <w:t>Impfteam</w:t>
      </w:r>
      <w:proofErr w:type="spellEnd"/>
      <w:r w:rsidRPr="00306CAA">
        <w:rPr>
          <w:rFonts w:ascii="Arial" w:eastAsia="Times New Roman" w:hAnsi="Arial"/>
        </w:rPr>
        <w:t xml:space="preserve"> ist verpflichtet, ein </w:t>
      </w:r>
      <w:proofErr w:type="spellStart"/>
      <w:r w:rsidRPr="00306CAA">
        <w:rPr>
          <w:rFonts w:ascii="Arial" w:eastAsia="Times New Roman" w:hAnsi="Arial"/>
        </w:rPr>
        <w:t>Impfmonitoring</w:t>
      </w:r>
      <w:proofErr w:type="spellEnd"/>
      <w:r w:rsidRPr="00306CAA">
        <w:rPr>
          <w:rFonts w:ascii="Arial" w:eastAsia="Times New Roman" w:hAnsi="Arial"/>
        </w:rPr>
        <w:t xml:space="preserve"> durchzuführen. Für die an das Robert-Koch-Institut </w:t>
      </w:r>
      <w:proofErr w:type="spellStart"/>
      <w:r w:rsidRPr="00306CAA">
        <w:rPr>
          <w:rFonts w:ascii="Arial" w:eastAsia="Times New Roman" w:hAnsi="Arial"/>
        </w:rPr>
        <w:t>pseudonymisiert</w:t>
      </w:r>
      <w:proofErr w:type="spellEnd"/>
      <w:r w:rsidRPr="00306CAA">
        <w:rPr>
          <w:rFonts w:ascii="Arial" w:eastAsia="Times New Roman" w:hAnsi="Arial"/>
        </w:rPr>
        <w:t xml:space="preserve"> zu übermittelnde Dokumentation der Impfungen, ist es erforderlich, dass den mobilen Impfteams der Zugang zu einem Internetanschluss ermöglicht wird (WLAN oder LAN). </w:t>
      </w:r>
    </w:p>
    <w:p w:rsidR="00306CAA" w:rsidRPr="00306CAA" w:rsidRDefault="00306CAA" w:rsidP="00306CAA">
      <w:pPr>
        <w:tabs>
          <w:tab w:val="center" w:pos="4819"/>
          <w:tab w:val="right" w:pos="9071"/>
        </w:tabs>
        <w:jc w:val="both"/>
        <w:rPr>
          <w:rFonts w:ascii="Arial" w:eastAsia="Times New Roman" w:hAnsi="Arial"/>
          <w:b/>
        </w:rPr>
      </w:pPr>
    </w:p>
    <w:p w:rsid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b/>
        </w:rPr>
      </w:pPr>
      <w:r w:rsidRPr="00306CAA">
        <w:rPr>
          <w:rFonts w:ascii="Arial" w:eastAsia="Times New Roman" w:hAnsi="Arial"/>
          <w:b/>
        </w:rPr>
        <w:t>Durch Sie zu treffende Maßnahmen:</w:t>
      </w:r>
    </w:p>
    <w:p w:rsidR="0063253D" w:rsidRPr="00306CAA" w:rsidRDefault="0063253D"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b/>
        </w:rPr>
      </w:pP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r w:rsidRPr="00306CAA">
        <w:rPr>
          <w:rFonts w:ascii="Arial" w:eastAsia="Times New Roman" w:hAnsi="Arial"/>
        </w:rPr>
        <w:t xml:space="preserve">Um allen Beteiligten einen möglichst reibungslosen Ablauf der Impfungen zu ermöglichen, benennen Sie bitte in Ihrer Einrichtung einen </w:t>
      </w:r>
      <w:r w:rsidRPr="00306CAA">
        <w:rPr>
          <w:rFonts w:ascii="Arial" w:eastAsia="Times New Roman" w:hAnsi="Arial"/>
          <w:b/>
        </w:rPr>
        <w:t>Ansprechpartner</w:t>
      </w:r>
      <w:r w:rsidRPr="00306CAA">
        <w:rPr>
          <w:rFonts w:ascii="Arial" w:eastAsia="Times New Roman" w:hAnsi="Arial"/>
        </w:rPr>
        <w:t xml:space="preserve">. Dieser sollte am Tag der Impfung für das mobile </w:t>
      </w:r>
      <w:proofErr w:type="spellStart"/>
      <w:r w:rsidRPr="00306CAA">
        <w:rPr>
          <w:rFonts w:ascii="Arial" w:eastAsia="Times New Roman" w:hAnsi="Arial"/>
        </w:rPr>
        <w:t>Impfteam</w:t>
      </w:r>
      <w:proofErr w:type="spellEnd"/>
      <w:r w:rsidRPr="00306CAA">
        <w:rPr>
          <w:rFonts w:ascii="Arial" w:eastAsia="Times New Roman" w:hAnsi="Arial"/>
        </w:rPr>
        <w:t xml:space="preserve"> zur Verfügung stehen, damit auftauchende Probleme schnell geklärt werden können.</w:t>
      </w: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r w:rsidRPr="00306CAA">
        <w:rPr>
          <w:rFonts w:ascii="Arial" w:eastAsia="Times New Roman" w:hAnsi="Arial"/>
        </w:rPr>
        <w:t xml:space="preserve">Mit der Durchführung der Impfungen sind bestimmte Anforderungen an die Räumlichkeiten verbunden. Welche Räumlichkeiten und Vorkehrungen für die Arbeit der mobilen Teams in Ihren Einrichtungen getroffen werden müssen, entnehmen Sie den beigefügten Hinweisen. </w:t>
      </w:r>
      <w:r w:rsidR="00CE3CD0" w:rsidRPr="007B525B">
        <w:rPr>
          <w:rFonts w:ascii="Arial" w:eastAsia="Times New Roman" w:hAnsi="Arial"/>
        </w:rPr>
        <w:t>Bitte stellen Sie sicher, dass die Hinweise umgesetzt werden</w:t>
      </w:r>
      <w:r w:rsidRPr="00306CAA">
        <w:rPr>
          <w:rFonts w:ascii="Arial" w:eastAsia="Times New Roman" w:hAnsi="Arial"/>
        </w:rPr>
        <w:t xml:space="preserve">. </w:t>
      </w: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r w:rsidRPr="00306CAA">
        <w:rPr>
          <w:rFonts w:ascii="Arial" w:eastAsia="Times New Roman" w:hAnsi="Arial"/>
        </w:rPr>
        <w:t xml:space="preserve">Tragen Sie dafür Sorge, dass das </w:t>
      </w:r>
      <w:r w:rsidRPr="00306CAA">
        <w:rPr>
          <w:rFonts w:ascii="Arial" w:eastAsia="Times New Roman" w:hAnsi="Arial"/>
          <w:b/>
        </w:rPr>
        <w:t>Aufklärungsblatt</w:t>
      </w:r>
      <w:r w:rsidRPr="00306CAA">
        <w:rPr>
          <w:rFonts w:ascii="Arial" w:eastAsia="Times New Roman" w:hAnsi="Arial"/>
        </w:rPr>
        <w:t xml:space="preserve">, sowie der Anamnese- und Einwilligungsbogen für jede zu impfende Person (Pflegebedürftige und Personal) am Tag der Impfung ausgefüllt vorliegt. Sie haben dazu die Möglichkeit, diese auf der Internetseite des Landesamtes für Gesundheit und Soziales und des Ministeriums für Soziales, Integration und Gleichstellung herunterzuladen. </w:t>
      </w: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r w:rsidRPr="00306CAA">
        <w:rPr>
          <w:rFonts w:ascii="Arial" w:eastAsia="Times New Roman" w:hAnsi="Arial"/>
        </w:rPr>
        <w:t xml:space="preserve">Insbesondere in den Fällen, in denen die zu impfende Person die Entscheidung zur Impfung nicht allein treffen und zu dieser einwilligen kann, sondern für diesen </w:t>
      </w:r>
      <w:r w:rsidR="0063253D" w:rsidRPr="00306CAA">
        <w:rPr>
          <w:rFonts w:ascii="Arial" w:eastAsia="Times New Roman" w:hAnsi="Arial"/>
        </w:rPr>
        <w:t>Bereich eine</w:t>
      </w:r>
      <w:r w:rsidRPr="00306CAA">
        <w:rPr>
          <w:rFonts w:ascii="Arial" w:eastAsia="Times New Roman" w:hAnsi="Arial"/>
        </w:rPr>
        <w:t xml:space="preserve"> </w:t>
      </w:r>
      <w:r w:rsidRPr="00306CAA">
        <w:rPr>
          <w:rFonts w:ascii="Arial" w:eastAsia="Times New Roman" w:hAnsi="Arial"/>
          <w:b/>
        </w:rPr>
        <w:t>Betreuung</w:t>
      </w:r>
      <w:r w:rsidRPr="00306CAA">
        <w:rPr>
          <w:rFonts w:ascii="Arial" w:eastAsia="Times New Roman" w:hAnsi="Arial"/>
        </w:rPr>
        <w:t xml:space="preserve"> besteht, holen Sie bitte die erforderliche Einwilligung im Vorfeld ein.</w:t>
      </w: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r w:rsidRPr="00306CAA">
        <w:rPr>
          <w:rFonts w:ascii="Arial" w:eastAsia="Times New Roman" w:hAnsi="Arial"/>
        </w:rPr>
        <w:t xml:space="preserve">Bitte stellen Sie sicher, dass dem mobilen </w:t>
      </w:r>
      <w:proofErr w:type="spellStart"/>
      <w:r w:rsidRPr="00306CAA">
        <w:rPr>
          <w:rFonts w:ascii="Arial" w:eastAsia="Times New Roman" w:hAnsi="Arial"/>
        </w:rPr>
        <w:t>Impfteam</w:t>
      </w:r>
      <w:proofErr w:type="spellEnd"/>
      <w:r w:rsidRPr="00306CAA">
        <w:rPr>
          <w:rFonts w:ascii="Arial" w:eastAsia="Times New Roman" w:hAnsi="Arial"/>
        </w:rPr>
        <w:t xml:space="preserve"> ein Internetanschluss zur Verfügung steht. </w:t>
      </w:r>
    </w:p>
    <w:p w:rsidR="00306CAA" w:rsidRPr="00306CAA" w:rsidRDefault="00306CAA" w:rsidP="00306CAA">
      <w:pPr>
        <w:tabs>
          <w:tab w:val="center" w:pos="4819"/>
          <w:tab w:val="right" w:pos="9071"/>
        </w:tabs>
        <w:jc w:val="both"/>
        <w:rPr>
          <w:rFonts w:ascii="Arial" w:eastAsia="Times New Roman" w:hAnsi="Arial"/>
        </w:rPr>
      </w:pPr>
    </w:p>
    <w:p w:rsidR="00306CAA" w:rsidRPr="00306CAA" w:rsidRDefault="00306CAA" w:rsidP="00306CAA">
      <w:pPr>
        <w:tabs>
          <w:tab w:val="center" w:pos="4819"/>
          <w:tab w:val="right" w:pos="9071"/>
        </w:tabs>
        <w:jc w:val="both"/>
        <w:rPr>
          <w:rFonts w:ascii="Arial" w:eastAsia="Times New Roman" w:hAnsi="Arial"/>
        </w:rPr>
      </w:pPr>
    </w:p>
    <w:p w:rsidR="00306CAA" w:rsidRDefault="00BE2A19" w:rsidP="00306CAA">
      <w:pPr>
        <w:tabs>
          <w:tab w:val="center" w:pos="4819"/>
          <w:tab w:val="right" w:pos="9071"/>
        </w:tabs>
        <w:jc w:val="both"/>
        <w:rPr>
          <w:rFonts w:ascii="Arial" w:eastAsia="Times New Roman" w:hAnsi="Arial"/>
          <w:b/>
        </w:rPr>
      </w:pPr>
      <w:r>
        <w:rPr>
          <w:rFonts w:ascii="Arial" w:eastAsia="Times New Roman" w:hAnsi="Arial"/>
          <w:b/>
        </w:rPr>
        <w:t>3</w:t>
      </w:r>
      <w:r w:rsidR="00306CAA" w:rsidRPr="00306CAA">
        <w:rPr>
          <w:rFonts w:ascii="Arial" w:eastAsia="Times New Roman" w:hAnsi="Arial"/>
          <w:b/>
        </w:rPr>
        <w:t>. Wer darf geimpft werden?</w:t>
      </w:r>
    </w:p>
    <w:p w:rsidR="0063253D" w:rsidRPr="00306CAA" w:rsidRDefault="0063253D" w:rsidP="00306CAA">
      <w:pPr>
        <w:tabs>
          <w:tab w:val="center" w:pos="4819"/>
          <w:tab w:val="right" w:pos="9071"/>
        </w:tabs>
        <w:jc w:val="both"/>
        <w:rPr>
          <w:rFonts w:ascii="Arial" w:eastAsia="Times New Roman" w:hAnsi="Arial"/>
        </w:rPr>
      </w:pP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Eine Impfung kann nur durchgeführt werden, wenn</w:t>
      </w:r>
    </w:p>
    <w:p w:rsidR="00306CAA" w:rsidRPr="00306CAA" w:rsidRDefault="00306CAA" w:rsidP="00306CAA">
      <w:pPr>
        <w:numPr>
          <w:ilvl w:val="0"/>
          <w:numId w:val="2"/>
        </w:numPr>
        <w:tabs>
          <w:tab w:val="center" w:pos="4819"/>
          <w:tab w:val="right" w:pos="9071"/>
        </w:tabs>
        <w:ind w:left="567" w:hanging="567"/>
        <w:jc w:val="both"/>
        <w:rPr>
          <w:rFonts w:ascii="Arial" w:eastAsia="Times New Roman" w:hAnsi="Arial"/>
        </w:rPr>
      </w:pPr>
      <w:r w:rsidRPr="00306CAA">
        <w:rPr>
          <w:rFonts w:ascii="Arial" w:eastAsia="Times New Roman" w:hAnsi="Arial"/>
        </w:rPr>
        <w:t>in den zwei Wochen vor dem Impftermin keine Erkrankung vorlag,</w:t>
      </w:r>
    </w:p>
    <w:p w:rsidR="00306CAA" w:rsidRPr="00306CAA" w:rsidRDefault="00306CAA" w:rsidP="00306CAA">
      <w:pPr>
        <w:numPr>
          <w:ilvl w:val="0"/>
          <w:numId w:val="2"/>
        </w:numPr>
        <w:tabs>
          <w:tab w:val="center" w:pos="4819"/>
          <w:tab w:val="right" w:pos="9071"/>
        </w:tabs>
        <w:ind w:left="567" w:hanging="567"/>
        <w:jc w:val="both"/>
        <w:rPr>
          <w:rFonts w:ascii="Arial" w:eastAsia="Times New Roman" w:hAnsi="Arial"/>
        </w:rPr>
      </w:pPr>
      <w:r w:rsidRPr="00306CAA">
        <w:rPr>
          <w:rFonts w:ascii="Arial" w:eastAsia="Times New Roman" w:hAnsi="Arial"/>
        </w:rPr>
        <w:t>in den letzten vier Wochen vor dem Impftermin keine Übertragung von Blut oder Blutprodukten durchgeführt wurde,</w:t>
      </w:r>
    </w:p>
    <w:p w:rsidR="00306CAA" w:rsidRPr="00306CAA" w:rsidRDefault="00306CAA" w:rsidP="00306CAA">
      <w:pPr>
        <w:numPr>
          <w:ilvl w:val="0"/>
          <w:numId w:val="2"/>
        </w:numPr>
        <w:tabs>
          <w:tab w:val="center" w:pos="4819"/>
          <w:tab w:val="right" w:pos="9071"/>
        </w:tabs>
        <w:ind w:left="567" w:hanging="567"/>
        <w:jc w:val="both"/>
        <w:rPr>
          <w:rFonts w:ascii="Arial" w:eastAsia="Times New Roman" w:hAnsi="Arial"/>
        </w:rPr>
      </w:pPr>
      <w:r w:rsidRPr="00306CAA">
        <w:rPr>
          <w:rFonts w:ascii="Arial" w:eastAsia="Times New Roman" w:hAnsi="Arial"/>
        </w:rPr>
        <w:t>zwei Wochen vor oder nach dem Impftermin keine Operation durchgeführt wurde oder wird.</w:t>
      </w:r>
    </w:p>
    <w:p w:rsidR="00306CAA" w:rsidRPr="007B525B" w:rsidRDefault="007B525B" w:rsidP="00C33183">
      <w:pPr>
        <w:numPr>
          <w:ilvl w:val="0"/>
          <w:numId w:val="2"/>
        </w:numPr>
        <w:tabs>
          <w:tab w:val="center" w:pos="4819"/>
          <w:tab w:val="right" w:pos="9071"/>
        </w:tabs>
        <w:ind w:left="567" w:hanging="567"/>
        <w:jc w:val="both"/>
        <w:rPr>
          <w:rFonts w:ascii="Arial" w:eastAsia="Times New Roman" w:hAnsi="Arial"/>
        </w:rPr>
      </w:pPr>
      <w:r w:rsidRPr="007B525B">
        <w:rPr>
          <w:rFonts w:ascii="Arial" w:eastAsia="Times New Roman" w:hAnsi="Arial"/>
        </w:rPr>
        <w:t>k</w:t>
      </w:r>
      <w:r w:rsidR="00306CAA" w:rsidRPr="007B525B">
        <w:rPr>
          <w:rFonts w:ascii="Arial" w:eastAsia="Times New Roman" w:hAnsi="Arial"/>
        </w:rPr>
        <w:t xml:space="preserve">eine Covid19-Erkrankung durchgemacht wurde </w:t>
      </w:r>
    </w:p>
    <w:p w:rsidR="007B525B" w:rsidRPr="007B525B" w:rsidRDefault="007B525B" w:rsidP="007B525B">
      <w:pPr>
        <w:tabs>
          <w:tab w:val="center" w:pos="4819"/>
          <w:tab w:val="right" w:pos="9071"/>
        </w:tabs>
        <w:ind w:left="567"/>
        <w:jc w:val="both"/>
        <w:rPr>
          <w:rFonts w:ascii="Arial" w:eastAsia="Times New Roman" w:hAnsi="Arial"/>
        </w:rPr>
      </w:pPr>
    </w:p>
    <w:p w:rsid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b/>
        </w:rPr>
      </w:pPr>
      <w:r w:rsidRPr="00306CAA">
        <w:rPr>
          <w:rFonts w:ascii="Arial" w:eastAsia="Times New Roman" w:hAnsi="Arial"/>
          <w:b/>
        </w:rPr>
        <w:t>Durch Sie zu treffende Maßnahmen:</w:t>
      </w:r>
    </w:p>
    <w:p w:rsidR="0063253D" w:rsidRPr="00306CAA" w:rsidRDefault="0063253D"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b/>
        </w:rPr>
      </w:pP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r w:rsidRPr="00306CAA">
        <w:rPr>
          <w:rFonts w:ascii="Arial" w:eastAsia="Times New Roman" w:hAnsi="Arial"/>
        </w:rPr>
        <w:t>Bitte informieren Sie Ihre Mitarbeiterinnen und Mitarbeiter sowie Bewohnerinnen und Bewohner bzw. deren Angehörige oder Betreuerinnen und Betreuer über diese Voraussetzungen und klären Sie diese im Vorfeld der Impfung ab.</w:t>
      </w:r>
    </w:p>
    <w:p w:rsidR="00306CAA" w:rsidRDefault="00306CAA" w:rsidP="00306CAA">
      <w:pPr>
        <w:tabs>
          <w:tab w:val="center" w:pos="4819"/>
          <w:tab w:val="right" w:pos="9071"/>
        </w:tabs>
        <w:jc w:val="both"/>
        <w:rPr>
          <w:rFonts w:ascii="Arial" w:eastAsia="Times New Roman" w:hAnsi="Arial"/>
        </w:rPr>
      </w:pPr>
    </w:p>
    <w:p w:rsidR="0063253D" w:rsidRPr="00306CAA" w:rsidRDefault="0063253D" w:rsidP="00306CAA">
      <w:pPr>
        <w:tabs>
          <w:tab w:val="center" w:pos="4819"/>
          <w:tab w:val="right" w:pos="9071"/>
        </w:tabs>
        <w:jc w:val="both"/>
        <w:rPr>
          <w:rFonts w:ascii="Arial" w:eastAsia="Times New Roman" w:hAnsi="Arial"/>
        </w:rPr>
      </w:pPr>
    </w:p>
    <w:p w:rsidR="00306CAA" w:rsidRDefault="00BE2A19" w:rsidP="00306CAA">
      <w:pPr>
        <w:tabs>
          <w:tab w:val="center" w:pos="4819"/>
          <w:tab w:val="right" w:pos="9071"/>
        </w:tabs>
        <w:jc w:val="both"/>
        <w:rPr>
          <w:rFonts w:ascii="Arial" w:eastAsia="Times New Roman" w:hAnsi="Arial"/>
          <w:b/>
        </w:rPr>
      </w:pPr>
      <w:r>
        <w:rPr>
          <w:rFonts w:ascii="Arial" w:eastAsia="Times New Roman" w:hAnsi="Arial"/>
          <w:b/>
        </w:rPr>
        <w:t>4</w:t>
      </w:r>
      <w:r w:rsidR="00306CAA" w:rsidRPr="00306CAA">
        <w:rPr>
          <w:rFonts w:ascii="Arial" w:eastAsia="Times New Roman" w:hAnsi="Arial"/>
          <w:b/>
        </w:rPr>
        <w:t>. Wie läuft die Impfung ab?</w:t>
      </w:r>
    </w:p>
    <w:p w:rsidR="0063253D" w:rsidRPr="00306CAA" w:rsidRDefault="0063253D" w:rsidP="00306CAA">
      <w:pPr>
        <w:tabs>
          <w:tab w:val="center" w:pos="4819"/>
          <w:tab w:val="right" w:pos="9071"/>
        </w:tabs>
        <w:jc w:val="both"/>
        <w:rPr>
          <w:rFonts w:ascii="Arial" w:eastAsia="Times New Roman" w:hAnsi="Arial"/>
          <w:b/>
        </w:rPr>
      </w:pP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 xml:space="preserve">Am Tag der Impfung findet sich ein mobiles </w:t>
      </w:r>
      <w:proofErr w:type="spellStart"/>
      <w:r w:rsidRPr="00306CAA">
        <w:rPr>
          <w:rFonts w:ascii="Arial" w:eastAsia="Times New Roman" w:hAnsi="Arial"/>
        </w:rPr>
        <w:t>Impfteam</w:t>
      </w:r>
      <w:proofErr w:type="spellEnd"/>
      <w:r w:rsidRPr="00306CAA">
        <w:rPr>
          <w:rFonts w:ascii="Arial" w:eastAsia="Times New Roman" w:hAnsi="Arial"/>
        </w:rPr>
        <w:t xml:space="preserve"> in Ihrer Einrichtung ein. Das mobile </w:t>
      </w:r>
      <w:proofErr w:type="spellStart"/>
      <w:r w:rsidRPr="00306CAA">
        <w:rPr>
          <w:rFonts w:ascii="Arial" w:eastAsia="Times New Roman" w:hAnsi="Arial"/>
        </w:rPr>
        <w:t>Impfteam</w:t>
      </w:r>
      <w:proofErr w:type="spellEnd"/>
      <w:r w:rsidRPr="00306CAA">
        <w:rPr>
          <w:rFonts w:ascii="Arial" w:eastAsia="Times New Roman" w:hAnsi="Arial"/>
        </w:rPr>
        <w:t xml:space="preserve"> bringt die benötigten Impfdosen und das Zubehör (Spritzen, Tupfer, Desinfektionsmittel etc.) sowie Technik zur Dokumentation mit. </w:t>
      </w:r>
    </w:p>
    <w:p w:rsidR="00306CAA" w:rsidRPr="00306CAA" w:rsidRDefault="00306CAA" w:rsidP="00306CAA">
      <w:pPr>
        <w:tabs>
          <w:tab w:val="center" w:pos="4819"/>
          <w:tab w:val="right" w:pos="9071"/>
        </w:tabs>
        <w:jc w:val="both"/>
        <w:rPr>
          <w:rFonts w:ascii="Arial" w:eastAsia="Times New Roman" w:hAnsi="Arial"/>
        </w:rPr>
      </w:pPr>
    </w:p>
    <w:p w:rsid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b/>
        </w:rPr>
      </w:pPr>
      <w:r w:rsidRPr="00306CAA">
        <w:rPr>
          <w:rFonts w:ascii="Arial" w:eastAsia="Times New Roman" w:hAnsi="Arial"/>
          <w:b/>
        </w:rPr>
        <w:t>Durch Sie zu treffende Maßnahmen:</w:t>
      </w:r>
    </w:p>
    <w:p w:rsidR="0063253D" w:rsidRPr="00306CAA" w:rsidRDefault="0063253D"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b/>
        </w:rPr>
      </w:pP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r w:rsidRPr="00306CAA">
        <w:rPr>
          <w:rFonts w:ascii="Arial" w:eastAsia="Times New Roman" w:hAnsi="Arial"/>
        </w:rPr>
        <w:t xml:space="preserve">Bitte sorgen Sie dafür, dass die Impfungen ohne größere Verzögerungen beginnen können. </w:t>
      </w: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b/>
        </w:rPr>
      </w:pPr>
      <w:r w:rsidRPr="00306CAA">
        <w:rPr>
          <w:rFonts w:ascii="Arial" w:eastAsia="Times New Roman" w:hAnsi="Arial"/>
          <w:b/>
        </w:rPr>
        <w:t xml:space="preserve">Dazu bitten wir, wie oben beschrieben, dass am Tag der Impfung von allen zu impfenden Personen die erforderlichen Erklärungen und Impfausweise vorliegen. </w:t>
      </w: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r w:rsidRPr="00306CAA">
        <w:rPr>
          <w:rFonts w:ascii="Arial" w:eastAsia="Times New Roman" w:hAnsi="Arial"/>
        </w:rPr>
        <w:t>Ebenso werden die zu impfenden Personen gebeten, sich so zu kleiden, dass eine Impfung am Oberarm ohne zeitliche Verzögerung möglich ist (z.B. ein kurzärmliges T-Shirt).</w:t>
      </w:r>
    </w:p>
    <w:p w:rsidR="00306CAA" w:rsidRPr="00306CAA" w:rsidRDefault="00306CAA" w:rsidP="00306CAA">
      <w:pPr>
        <w:tabs>
          <w:tab w:val="center" w:pos="4819"/>
          <w:tab w:val="right" w:pos="9071"/>
        </w:tabs>
        <w:jc w:val="both"/>
        <w:rPr>
          <w:rFonts w:ascii="Arial" w:eastAsia="Times New Roman" w:hAnsi="Arial"/>
        </w:rPr>
      </w:pPr>
    </w:p>
    <w:p w:rsidR="00306CAA" w:rsidRPr="00306CAA" w:rsidRDefault="00306CAA" w:rsidP="00306CAA">
      <w:pPr>
        <w:rPr>
          <w:rFonts w:ascii="Arial" w:eastAsia="Times New Roman" w:hAnsi="Arial"/>
        </w:rPr>
      </w:pPr>
    </w:p>
    <w:p w:rsidR="00306CAA" w:rsidRDefault="00306CAA" w:rsidP="00306CAA">
      <w:pPr>
        <w:tabs>
          <w:tab w:val="center" w:pos="4819"/>
          <w:tab w:val="right" w:pos="9071"/>
        </w:tabs>
        <w:jc w:val="both"/>
        <w:rPr>
          <w:rFonts w:ascii="Arial" w:eastAsia="Times New Roman" w:hAnsi="Arial"/>
          <w:b/>
        </w:rPr>
      </w:pPr>
      <w:r w:rsidRPr="00306CAA">
        <w:rPr>
          <w:rFonts w:ascii="Arial" w:eastAsia="Times New Roman" w:hAnsi="Arial"/>
          <w:b/>
        </w:rPr>
        <w:t>5. Was ist nach der Impfung zu beachten?</w:t>
      </w:r>
    </w:p>
    <w:p w:rsidR="0063253D" w:rsidRPr="00306CAA" w:rsidRDefault="0063253D" w:rsidP="00306CAA">
      <w:pPr>
        <w:tabs>
          <w:tab w:val="center" w:pos="4819"/>
          <w:tab w:val="right" w:pos="9071"/>
        </w:tabs>
        <w:jc w:val="both"/>
        <w:rPr>
          <w:rFonts w:ascii="Arial" w:eastAsia="Times New Roman" w:hAnsi="Arial"/>
          <w:b/>
        </w:rPr>
      </w:pP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Eine Beobachtung unmittelbar nach der Impfung erfolgt durch das mobile Impfteam</w:t>
      </w:r>
      <w:r w:rsidRPr="007B525B">
        <w:rPr>
          <w:rFonts w:ascii="Arial" w:eastAsia="Times New Roman" w:hAnsi="Arial"/>
          <w:strike/>
        </w:rPr>
        <w:t>s</w:t>
      </w:r>
      <w:r w:rsidRPr="00306CAA">
        <w:rPr>
          <w:rFonts w:ascii="Arial" w:eastAsia="Times New Roman" w:hAnsi="Arial"/>
        </w:rPr>
        <w:t xml:space="preserve"> mit Unterstützung des Pflegepersonals in den Einrichtungen. Sollten im Nachgang zur Impfung Beschwerden auftreten, wenden Sie sich unverzüglich an den Hausarzt zur weiteren Abklärung</w:t>
      </w:r>
      <w:bookmarkStart w:id="1" w:name="_GoBack"/>
      <w:bookmarkEnd w:id="1"/>
      <w:r w:rsidRPr="00306CAA">
        <w:rPr>
          <w:rFonts w:ascii="Arial" w:eastAsia="Times New Roman" w:hAnsi="Arial"/>
        </w:rPr>
        <w:t xml:space="preserve">. </w:t>
      </w:r>
    </w:p>
    <w:p w:rsidR="00306CAA" w:rsidRPr="00306CAA" w:rsidRDefault="00306CAA" w:rsidP="00306CAA">
      <w:pPr>
        <w:tabs>
          <w:tab w:val="center" w:pos="4819"/>
          <w:tab w:val="right" w:pos="9071"/>
        </w:tabs>
        <w:jc w:val="both"/>
        <w:rPr>
          <w:rFonts w:ascii="Arial" w:eastAsia="Times New Roman" w:hAnsi="Arial"/>
        </w:rPr>
      </w:pPr>
    </w:p>
    <w:p w:rsid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b/>
        </w:rPr>
      </w:pPr>
      <w:r w:rsidRPr="00306CAA">
        <w:rPr>
          <w:rFonts w:ascii="Arial" w:eastAsia="Times New Roman" w:hAnsi="Arial"/>
          <w:b/>
        </w:rPr>
        <w:t>Durch Sie zu treffende Maßnahmen:</w:t>
      </w:r>
    </w:p>
    <w:p w:rsidR="0063253D" w:rsidRPr="00306CAA" w:rsidRDefault="0063253D"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b/>
        </w:rPr>
      </w:pPr>
    </w:p>
    <w:p w:rsidR="00306CAA" w:rsidRPr="00306CAA" w:rsidRDefault="00306CAA" w:rsidP="0063253D">
      <w:pPr>
        <w:pBdr>
          <w:top w:val="single" w:sz="24" w:space="1" w:color="9CC2E5" w:themeColor="accent1" w:themeTint="99"/>
          <w:left w:val="single" w:sz="24" w:space="4" w:color="9CC2E5" w:themeColor="accent1" w:themeTint="99"/>
          <w:bottom w:val="single" w:sz="24" w:space="1" w:color="9CC2E5" w:themeColor="accent1" w:themeTint="99"/>
          <w:right w:val="single" w:sz="24" w:space="4" w:color="9CC2E5" w:themeColor="accent1" w:themeTint="99"/>
        </w:pBdr>
        <w:shd w:val="clear" w:color="auto" w:fill="DEEAF6" w:themeFill="accent1" w:themeFillTint="33"/>
        <w:tabs>
          <w:tab w:val="center" w:pos="4819"/>
          <w:tab w:val="right" w:pos="9071"/>
        </w:tabs>
        <w:jc w:val="both"/>
        <w:rPr>
          <w:rFonts w:ascii="Arial" w:eastAsia="Times New Roman" w:hAnsi="Arial"/>
        </w:rPr>
      </w:pPr>
      <w:r w:rsidRPr="00306CAA">
        <w:rPr>
          <w:rFonts w:ascii="Arial" w:eastAsia="Times New Roman" w:hAnsi="Arial"/>
        </w:rPr>
        <w:t>Bitte beobachten Sie die geimpften Personen und schalten Sie bei Problemen unverzüglich den zuständigen Hausarzt ein.</w:t>
      </w:r>
    </w:p>
    <w:p w:rsidR="00306CAA" w:rsidRPr="00306CAA" w:rsidRDefault="00306CAA" w:rsidP="00306CAA">
      <w:pPr>
        <w:tabs>
          <w:tab w:val="center" w:pos="4819"/>
          <w:tab w:val="right" w:pos="9071"/>
        </w:tabs>
        <w:jc w:val="both"/>
        <w:rPr>
          <w:rFonts w:ascii="Arial" w:eastAsia="Times New Roman" w:hAnsi="Arial"/>
        </w:rPr>
      </w:pPr>
    </w:p>
    <w:p w:rsidR="00306CAA" w:rsidRPr="00306CAA" w:rsidRDefault="00306CAA" w:rsidP="00306CAA">
      <w:pPr>
        <w:tabs>
          <w:tab w:val="center" w:pos="4819"/>
          <w:tab w:val="right" w:pos="9071"/>
        </w:tabs>
        <w:jc w:val="both"/>
        <w:rPr>
          <w:rFonts w:ascii="Arial" w:eastAsia="Times New Roman" w:hAnsi="Arial"/>
        </w:rPr>
      </w:pPr>
    </w:p>
    <w:p w:rsidR="00306CAA" w:rsidRDefault="00306CAA" w:rsidP="00306CAA">
      <w:pPr>
        <w:tabs>
          <w:tab w:val="center" w:pos="4819"/>
          <w:tab w:val="right" w:pos="9071"/>
        </w:tabs>
        <w:jc w:val="both"/>
        <w:rPr>
          <w:rFonts w:ascii="Arial" w:eastAsia="Times New Roman" w:hAnsi="Arial"/>
          <w:b/>
        </w:rPr>
      </w:pPr>
      <w:r w:rsidRPr="00306CAA">
        <w:rPr>
          <w:rFonts w:ascii="Arial" w:eastAsia="Times New Roman" w:hAnsi="Arial"/>
          <w:b/>
        </w:rPr>
        <w:t>6. Wer steht für Rückfragen zur Verfügung?</w:t>
      </w:r>
    </w:p>
    <w:p w:rsidR="0063253D" w:rsidRPr="00306CAA" w:rsidRDefault="0063253D" w:rsidP="00306CAA">
      <w:pPr>
        <w:tabs>
          <w:tab w:val="center" w:pos="4819"/>
          <w:tab w:val="right" w:pos="9071"/>
        </w:tabs>
        <w:jc w:val="both"/>
        <w:rPr>
          <w:rFonts w:ascii="Arial" w:eastAsia="Times New Roman" w:hAnsi="Arial"/>
          <w:b/>
        </w:rPr>
      </w:pP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 xml:space="preserve">Für allgemeine Fragen im Zusammenhang mit der beabsichtigten Impfung in Ihrer Einrichtung steht Ihnen das Ministerium für Soziales, Integration und Gleichstellung gern zur Verfügung. Bitte senden Sie Ihre Anfrage per Mail an die E-Mail-Adresse: </w:t>
      </w:r>
      <w:hyperlink r:id="rId11" w:history="1">
        <w:r w:rsidRPr="00306CAA">
          <w:rPr>
            <w:rFonts w:ascii="Arial" w:eastAsia="Times New Roman" w:hAnsi="Arial"/>
            <w:color w:val="0000FF"/>
            <w:u w:val="single"/>
          </w:rPr>
          <w:t>Corona-Soziales@sm.mv-regierung.de</w:t>
        </w:r>
      </w:hyperlink>
    </w:p>
    <w:p w:rsidR="00306CAA" w:rsidRPr="00306CAA" w:rsidRDefault="00306CAA" w:rsidP="00306CAA">
      <w:pPr>
        <w:tabs>
          <w:tab w:val="center" w:pos="4819"/>
          <w:tab w:val="right" w:pos="9071"/>
        </w:tabs>
        <w:jc w:val="both"/>
        <w:rPr>
          <w:rFonts w:ascii="Arial" w:eastAsia="Times New Roman" w:hAnsi="Arial"/>
        </w:rPr>
      </w:pP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Zu konkreten Fragen im Zusammenhang mit der Organisation und Umsetzung der beabsichtigten Impfung in Ihrer Einrichtung steht Ihnen der Impfmanager Ihres zuständigen Landkreises bzw. der kreisfreien Stadt zur Verfügungen. Die Kontaktdaten finden Sie in der Anlage.</w:t>
      </w:r>
    </w:p>
    <w:p w:rsidR="00306CAA" w:rsidRPr="00306CAA" w:rsidRDefault="00306CAA" w:rsidP="00306CAA">
      <w:pPr>
        <w:tabs>
          <w:tab w:val="center" w:pos="4819"/>
          <w:tab w:val="right" w:pos="9071"/>
        </w:tabs>
        <w:jc w:val="both"/>
        <w:rPr>
          <w:rFonts w:ascii="Arial" w:eastAsia="Times New Roman" w:hAnsi="Arial"/>
        </w:rPr>
      </w:pP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Zu Terminfragen wenden Sie sich bitte an die Telefonnummer: 0385/ 202 711 15.</w:t>
      </w:r>
    </w:p>
    <w:p w:rsidR="00306CAA" w:rsidRPr="00306CAA" w:rsidRDefault="00306CAA" w:rsidP="00306CAA">
      <w:pPr>
        <w:jc w:val="both"/>
        <w:rPr>
          <w:rFonts w:ascii="Arial" w:eastAsia="Times New Roman" w:hAnsi="Arial"/>
        </w:rPr>
      </w:pPr>
    </w:p>
    <w:p w:rsidR="00306CAA" w:rsidRPr="00306CAA" w:rsidRDefault="00306CAA" w:rsidP="00306CAA">
      <w:pPr>
        <w:rPr>
          <w:rFonts w:ascii="Arial" w:eastAsia="Calibri" w:hAnsi="Arial" w:cs="Arial"/>
          <w:color w:val="212121"/>
          <w:szCs w:val="22"/>
        </w:rPr>
      </w:pPr>
      <w:r w:rsidRPr="00306CAA">
        <w:rPr>
          <w:rFonts w:ascii="Arial" w:eastAsia="Calibri" w:hAnsi="Arial" w:cs="Arial"/>
          <w:color w:val="000000"/>
          <w:szCs w:val="22"/>
        </w:rPr>
        <w:t xml:space="preserve">Informationen zur Verarbeitung der erhobenen Daten im Landesamt für Gesundheit und Soziales finden Sie hier: </w:t>
      </w:r>
      <w:hyperlink r:id="rId12" w:history="1">
        <w:r w:rsidRPr="00306CAA">
          <w:rPr>
            <w:rFonts w:ascii="Arial" w:eastAsia="Calibri" w:hAnsi="Arial" w:cs="Arial"/>
            <w:color w:val="0000FF"/>
            <w:szCs w:val="22"/>
            <w:u w:val="single"/>
          </w:rPr>
          <w:t>https://www.lagus.mv-regierung.de/Services/Datenschutz/</w:t>
        </w:r>
      </w:hyperlink>
      <w:r w:rsidRPr="00306CAA">
        <w:rPr>
          <w:rFonts w:ascii="Arial" w:eastAsia="Calibri" w:hAnsi="Arial" w:cs="Arial"/>
          <w:color w:val="000000"/>
          <w:szCs w:val="22"/>
        </w:rPr>
        <w:t xml:space="preserve">. Wir bitten die zu impfenden Personen darüber zu informieren. </w:t>
      </w:r>
    </w:p>
    <w:p w:rsidR="00306CAA" w:rsidRPr="00306CAA" w:rsidRDefault="00306CAA" w:rsidP="00306CAA">
      <w:pPr>
        <w:jc w:val="both"/>
        <w:rPr>
          <w:rFonts w:ascii="Arial" w:eastAsia="Times New Roman" w:hAnsi="Arial"/>
        </w:rPr>
      </w:pPr>
    </w:p>
    <w:p w:rsidR="00306CAA" w:rsidRPr="00306CAA" w:rsidRDefault="00306CAA" w:rsidP="00306CAA">
      <w:pPr>
        <w:jc w:val="both"/>
        <w:rPr>
          <w:rFonts w:ascii="Arial" w:eastAsia="Times New Roman" w:hAnsi="Arial"/>
        </w:rPr>
      </w:pPr>
      <w:r w:rsidRPr="00306CAA">
        <w:rPr>
          <w:rFonts w:ascii="Arial" w:eastAsia="Times New Roman" w:hAnsi="Arial"/>
        </w:rPr>
        <w:t xml:space="preserve">Weitere Informationen finden Sie zum einen auf der Internetseite </w:t>
      </w:r>
      <w:hyperlink r:id="rId13" w:history="1">
        <w:r w:rsidRPr="00306CAA">
          <w:rPr>
            <w:rFonts w:ascii="Arial" w:eastAsia="Times New Roman" w:hAnsi="Arial"/>
            <w:color w:val="0000FF"/>
            <w:u w:val="single"/>
          </w:rPr>
          <w:t>www.zusammengegencorona.de</w:t>
        </w:r>
      </w:hyperlink>
      <w:r w:rsidRPr="00306CAA">
        <w:rPr>
          <w:rFonts w:ascii="Arial" w:eastAsia="Times New Roman" w:hAnsi="Arial"/>
        </w:rPr>
        <w:t xml:space="preserve"> oder auf der Internetseite des Landesamtes für Gesundheit und Soziales sowie auf der Internetseite des Sozialministeriums. </w:t>
      </w:r>
    </w:p>
    <w:p w:rsidR="00306CAA" w:rsidRPr="00306CAA" w:rsidRDefault="00306CAA" w:rsidP="00306CAA">
      <w:pPr>
        <w:jc w:val="both"/>
        <w:rPr>
          <w:rFonts w:ascii="Arial" w:eastAsia="Times New Roman" w:hAnsi="Arial"/>
        </w:rPr>
      </w:pPr>
    </w:p>
    <w:p w:rsidR="00306CAA" w:rsidRDefault="00306CAA" w:rsidP="00306CAA">
      <w:pPr>
        <w:jc w:val="both"/>
        <w:rPr>
          <w:rFonts w:ascii="Arial" w:eastAsia="Times New Roman" w:hAnsi="Arial"/>
        </w:rPr>
      </w:pPr>
      <w:r w:rsidRPr="00306CAA">
        <w:rPr>
          <w:rFonts w:ascii="Arial" w:eastAsia="Times New Roman" w:hAnsi="Arial"/>
        </w:rPr>
        <w:t>Bitte lesen Sie die beigefügten Anlagen aufmerksam.</w:t>
      </w:r>
    </w:p>
    <w:p w:rsidR="008D52A7" w:rsidRDefault="008D52A7" w:rsidP="00306CAA">
      <w:pPr>
        <w:jc w:val="both"/>
        <w:rPr>
          <w:rFonts w:ascii="Arial" w:eastAsia="Times New Roman" w:hAnsi="Arial"/>
        </w:rPr>
      </w:pPr>
    </w:p>
    <w:p w:rsidR="008D52A7" w:rsidRPr="00306CAA" w:rsidRDefault="008D52A7" w:rsidP="00306CAA">
      <w:pPr>
        <w:jc w:val="both"/>
        <w:rPr>
          <w:rFonts w:ascii="Arial" w:eastAsia="Times New Roman" w:hAnsi="Arial"/>
        </w:rPr>
      </w:pPr>
      <w:r>
        <w:rPr>
          <w:rFonts w:ascii="Arial" w:eastAsia="Times New Roman" w:hAnsi="Arial"/>
        </w:rPr>
        <w:lastRenderedPageBreak/>
        <w:t>Im Verlauf der Pandemie haben wir gelernt, wie wichtig die strikte Einhaltung der Hygiene- und Schutzmaßnahmen ist. Dazu gehört seit kurzem auch das einrichtungsspezifische Testkonzept. Mir ist bewusst, vor welche Herausforderungen Sie diese Maßnahmen stellen und bitte Sie trotz aller Widrigkeiten und Umstände größten Wert auf die Einhaltung der Anordnungen zu legen.</w:t>
      </w:r>
    </w:p>
    <w:p w:rsidR="00306CAA" w:rsidRPr="00306CAA" w:rsidRDefault="00306CAA" w:rsidP="00306CAA">
      <w:pPr>
        <w:jc w:val="both"/>
        <w:rPr>
          <w:rFonts w:ascii="Arial" w:eastAsia="Times New Roman" w:hAnsi="Arial"/>
        </w:rPr>
      </w:pPr>
    </w:p>
    <w:p w:rsidR="008D52A7" w:rsidRDefault="00306CAA" w:rsidP="00306CAA">
      <w:pPr>
        <w:jc w:val="both"/>
        <w:rPr>
          <w:rFonts w:ascii="Arial" w:eastAsia="Times New Roman" w:hAnsi="Arial"/>
        </w:rPr>
      </w:pPr>
      <w:r w:rsidRPr="00306CAA">
        <w:rPr>
          <w:rFonts w:ascii="Arial" w:eastAsia="Times New Roman" w:hAnsi="Arial"/>
        </w:rPr>
        <w:t>Ich bedanke mich</w:t>
      </w:r>
      <w:r w:rsidR="0063253D">
        <w:rPr>
          <w:rFonts w:ascii="Arial" w:eastAsia="Times New Roman" w:hAnsi="Arial"/>
        </w:rPr>
        <w:t xml:space="preserve"> vielmals</w:t>
      </w:r>
      <w:r w:rsidRPr="00306CAA">
        <w:rPr>
          <w:rFonts w:ascii="Arial" w:eastAsia="Times New Roman" w:hAnsi="Arial"/>
        </w:rPr>
        <w:t xml:space="preserve"> für Ihre Unterstützung und Hilfe bei der Umsetzung der </w:t>
      </w:r>
      <w:r w:rsidR="008D52A7">
        <w:rPr>
          <w:rFonts w:ascii="Arial" w:eastAsia="Times New Roman" w:hAnsi="Arial"/>
        </w:rPr>
        <w:t xml:space="preserve">Schutz- und Hygienemaßnahmen und der </w:t>
      </w:r>
      <w:r w:rsidRPr="00306CAA">
        <w:rPr>
          <w:rFonts w:ascii="Arial" w:eastAsia="Times New Roman" w:hAnsi="Arial"/>
        </w:rPr>
        <w:t>Impfungen.</w:t>
      </w:r>
      <w:r w:rsidR="0063253D">
        <w:rPr>
          <w:rFonts w:ascii="Arial" w:eastAsia="Times New Roman" w:hAnsi="Arial"/>
        </w:rPr>
        <w:t xml:space="preserve"> Ohne Ihre</w:t>
      </w:r>
      <w:r w:rsidR="002C6FC6">
        <w:rPr>
          <w:rFonts w:ascii="Arial" w:eastAsia="Times New Roman" w:hAnsi="Arial"/>
        </w:rPr>
        <w:t xml:space="preserve"> Einsatzbereitschaft, Ihren Fleiß und Ihre Fachkompetenz wäre </w:t>
      </w:r>
      <w:r w:rsidR="008D52A7">
        <w:rPr>
          <w:rFonts w:ascii="Arial" w:eastAsia="Times New Roman" w:hAnsi="Arial"/>
        </w:rPr>
        <w:t xml:space="preserve">das nicht </w:t>
      </w:r>
      <w:r w:rsidR="002C6FC6">
        <w:rPr>
          <w:rFonts w:ascii="Arial" w:eastAsia="Times New Roman" w:hAnsi="Arial"/>
        </w:rPr>
        <w:t xml:space="preserve">möglich. </w:t>
      </w:r>
    </w:p>
    <w:p w:rsidR="008D52A7" w:rsidRDefault="008D52A7" w:rsidP="00306CAA">
      <w:pPr>
        <w:jc w:val="both"/>
        <w:rPr>
          <w:rFonts w:ascii="Arial" w:eastAsia="Times New Roman" w:hAnsi="Arial"/>
        </w:rPr>
      </w:pPr>
    </w:p>
    <w:p w:rsidR="00306CAA" w:rsidRPr="00306CAA" w:rsidRDefault="00306CAA" w:rsidP="00306CAA">
      <w:pPr>
        <w:jc w:val="both"/>
        <w:rPr>
          <w:rFonts w:ascii="Arial" w:eastAsia="Times New Roman" w:hAnsi="Arial"/>
        </w:rPr>
      </w:pPr>
      <w:r w:rsidRPr="00306CAA">
        <w:rPr>
          <w:rFonts w:ascii="Arial" w:eastAsia="Times New Roman" w:hAnsi="Arial"/>
        </w:rPr>
        <w:t xml:space="preserve">Bitte bleiben Sie gesund! </w:t>
      </w:r>
    </w:p>
    <w:p w:rsidR="00306CAA" w:rsidRPr="00306CAA" w:rsidRDefault="00306CAA" w:rsidP="00306CAA">
      <w:pPr>
        <w:jc w:val="both"/>
        <w:rPr>
          <w:rFonts w:ascii="Arial" w:eastAsia="Times New Roman" w:hAnsi="Arial"/>
        </w:rPr>
      </w:pPr>
    </w:p>
    <w:p w:rsidR="00306CAA" w:rsidRPr="00306CAA" w:rsidRDefault="00306CAA" w:rsidP="00306CAA">
      <w:pPr>
        <w:jc w:val="both"/>
        <w:rPr>
          <w:rFonts w:ascii="Arial" w:eastAsia="Times New Roman" w:hAnsi="Arial"/>
        </w:rPr>
      </w:pPr>
      <w:r w:rsidRPr="00306CAA">
        <w:rPr>
          <w:rFonts w:ascii="Arial" w:eastAsia="Times New Roman" w:hAnsi="Arial"/>
        </w:rPr>
        <w:t>Mit freundlichen Grüßen</w:t>
      </w:r>
    </w:p>
    <w:p w:rsidR="00306CAA" w:rsidRPr="00306CAA" w:rsidRDefault="00306CAA" w:rsidP="00306CAA">
      <w:pPr>
        <w:jc w:val="both"/>
        <w:rPr>
          <w:rFonts w:ascii="Arial" w:eastAsia="Times New Roman" w:hAnsi="Arial"/>
        </w:rPr>
      </w:pPr>
    </w:p>
    <w:p w:rsidR="00306CAA" w:rsidRPr="00306CAA" w:rsidRDefault="00306CAA" w:rsidP="00306CAA">
      <w:pPr>
        <w:jc w:val="both"/>
        <w:rPr>
          <w:rFonts w:ascii="Arial" w:eastAsia="Times New Roman" w:hAnsi="Arial"/>
        </w:rPr>
      </w:pPr>
    </w:p>
    <w:p w:rsidR="00306CAA" w:rsidRPr="00306CAA" w:rsidRDefault="00306CAA" w:rsidP="00306CAA">
      <w:pPr>
        <w:jc w:val="both"/>
        <w:rPr>
          <w:rFonts w:ascii="Arial" w:eastAsia="Times New Roman" w:hAnsi="Arial"/>
        </w:rPr>
      </w:pPr>
    </w:p>
    <w:p w:rsidR="00306CAA" w:rsidRPr="00306CAA" w:rsidRDefault="00306CAA" w:rsidP="00306CAA">
      <w:pPr>
        <w:jc w:val="both"/>
        <w:rPr>
          <w:rFonts w:ascii="Arial" w:eastAsia="Times New Roman" w:hAnsi="Arial"/>
        </w:rPr>
      </w:pPr>
      <w:r w:rsidRPr="00306CAA">
        <w:rPr>
          <w:rFonts w:ascii="Arial" w:eastAsia="Times New Roman" w:hAnsi="Arial"/>
        </w:rPr>
        <w:t xml:space="preserve">Stefanie </w:t>
      </w:r>
      <w:proofErr w:type="spellStart"/>
      <w:r w:rsidRPr="00306CAA">
        <w:rPr>
          <w:rFonts w:ascii="Arial" w:eastAsia="Times New Roman" w:hAnsi="Arial"/>
        </w:rPr>
        <w:t>Drese</w:t>
      </w:r>
      <w:proofErr w:type="spellEnd"/>
    </w:p>
    <w:p w:rsidR="00306CAA" w:rsidRPr="00306CAA" w:rsidRDefault="00306CAA" w:rsidP="00306CAA">
      <w:pPr>
        <w:jc w:val="both"/>
        <w:rPr>
          <w:rFonts w:ascii="Arial" w:eastAsia="Times New Roman" w:hAnsi="Arial"/>
        </w:rPr>
      </w:pPr>
    </w:p>
    <w:p w:rsidR="00306CAA" w:rsidRPr="00306CAA" w:rsidRDefault="00306CAA" w:rsidP="00306CAA">
      <w:pPr>
        <w:jc w:val="both"/>
        <w:rPr>
          <w:rFonts w:ascii="Arial" w:eastAsia="Times New Roman" w:hAnsi="Arial"/>
          <w:u w:val="single"/>
        </w:rPr>
      </w:pPr>
      <w:r w:rsidRPr="00306CAA">
        <w:rPr>
          <w:rFonts w:ascii="Arial" w:eastAsia="Times New Roman" w:hAnsi="Arial"/>
          <w:u w:val="single"/>
        </w:rPr>
        <w:t>Anlagen</w:t>
      </w:r>
    </w:p>
    <w:p w:rsidR="00306CAA" w:rsidRPr="00306CAA" w:rsidRDefault="00306CAA" w:rsidP="00306CAA">
      <w:pPr>
        <w:tabs>
          <w:tab w:val="center" w:pos="4819"/>
          <w:tab w:val="right" w:pos="9071"/>
        </w:tabs>
        <w:jc w:val="both"/>
        <w:rPr>
          <w:rFonts w:ascii="Arial" w:eastAsia="Times New Roman" w:hAnsi="Arial"/>
        </w:rPr>
      </w:pP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Aufklärungsblatt</w:t>
      </w: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Informationsblatt</w:t>
      </w:r>
    </w:p>
    <w:p w:rsidR="00306CAA" w:rsidRPr="00306CAA" w:rsidRDefault="00306CAA" w:rsidP="00306CAA">
      <w:pPr>
        <w:tabs>
          <w:tab w:val="center" w:pos="4819"/>
          <w:tab w:val="right" w:pos="9071"/>
        </w:tabs>
        <w:jc w:val="both"/>
        <w:rPr>
          <w:rFonts w:ascii="Arial" w:eastAsia="Times New Roman" w:hAnsi="Arial"/>
        </w:rPr>
      </w:pPr>
      <w:r w:rsidRPr="00306CAA">
        <w:rPr>
          <w:rFonts w:ascii="Arial" w:eastAsia="Times New Roman" w:hAnsi="Arial"/>
        </w:rPr>
        <w:t xml:space="preserve">Anamnesebogen/ Einwilligung </w:t>
      </w:r>
    </w:p>
    <w:p w:rsidR="00306CAA" w:rsidRPr="00306CAA" w:rsidRDefault="00306CAA" w:rsidP="00306CAA">
      <w:pPr>
        <w:tabs>
          <w:tab w:val="center" w:pos="4819"/>
          <w:tab w:val="right" w:pos="9071"/>
        </w:tabs>
        <w:rPr>
          <w:rFonts w:ascii="Arial" w:eastAsia="Times New Roman" w:hAnsi="Arial"/>
        </w:rPr>
      </w:pPr>
      <w:r w:rsidRPr="00306CAA">
        <w:rPr>
          <w:rFonts w:ascii="Arial" w:eastAsia="Times New Roman" w:hAnsi="Arial"/>
        </w:rPr>
        <w:t>Hygienische Anforderungen an mobile Impf-Teams</w:t>
      </w:r>
    </w:p>
    <w:p w:rsidR="00306CAA" w:rsidRPr="00306CAA" w:rsidRDefault="00306CAA" w:rsidP="00306CAA">
      <w:pPr>
        <w:tabs>
          <w:tab w:val="center" w:pos="4819"/>
          <w:tab w:val="right" w:pos="9071"/>
        </w:tabs>
        <w:rPr>
          <w:rFonts w:ascii="Arial" w:eastAsia="Times New Roman" w:hAnsi="Arial"/>
        </w:rPr>
      </w:pPr>
      <w:r w:rsidRPr="00306CAA">
        <w:rPr>
          <w:rFonts w:ascii="Arial" w:eastAsia="Times New Roman" w:hAnsi="Arial"/>
        </w:rPr>
        <w:t>Prozess mobile Impfteams in vollstationären Pflegeheimen</w:t>
      </w:r>
    </w:p>
    <w:p w:rsidR="00B52264" w:rsidRDefault="00306CAA" w:rsidP="00306CAA">
      <w:pPr>
        <w:pStyle w:val="Kopfzeile"/>
        <w:tabs>
          <w:tab w:val="clear" w:pos="4536"/>
          <w:tab w:val="clear" w:pos="9072"/>
        </w:tabs>
        <w:outlineLvl w:val="0"/>
        <w:rPr>
          <w:rFonts w:ascii="Arial" w:hAnsi="Arial" w:cs="Arial"/>
          <w:szCs w:val="24"/>
          <w:lang w:val="it-IT"/>
        </w:rPr>
      </w:pPr>
      <w:r w:rsidRPr="00306CAA">
        <w:rPr>
          <w:rFonts w:ascii="Arial" w:eastAsia="Times New Roman" w:hAnsi="Arial"/>
        </w:rPr>
        <w:t>Übersicht Impfmanager</w:t>
      </w:r>
    </w:p>
    <w:p w:rsidR="00DB271E" w:rsidRDefault="00DB271E" w:rsidP="00BB4024">
      <w:pPr>
        <w:pStyle w:val="Kopfzeile"/>
        <w:tabs>
          <w:tab w:val="clear" w:pos="4536"/>
          <w:tab w:val="clear" w:pos="9072"/>
        </w:tabs>
        <w:outlineLvl w:val="0"/>
        <w:rPr>
          <w:rFonts w:ascii="Arial" w:hAnsi="Arial" w:cs="Arial"/>
          <w:szCs w:val="24"/>
          <w:lang w:val="it-IT"/>
        </w:rPr>
      </w:pPr>
    </w:p>
    <w:p w:rsidR="00DB271E" w:rsidRPr="00A4308B" w:rsidRDefault="00DB271E" w:rsidP="00BB4024">
      <w:pPr>
        <w:pStyle w:val="Kopfzeile"/>
        <w:tabs>
          <w:tab w:val="clear" w:pos="4536"/>
          <w:tab w:val="clear" w:pos="9072"/>
        </w:tabs>
        <w:outlineLvl w:val="0"/>
        <w:rPr>
          <w:rFonts w:ascii="Arial" w:hAnsi="Arial" w:cs="Arial"/>
          <w:szCs w:val="24"/>
          <w:lang w:val="it-IT"/>
        </w:rPr>
      </w:pPr>
    </w:p>
    <w:sectPr w:rsidR="00DB271E" w:rsidRPr="00A4308B" w:rsidSect="00EE1821">
      <w:headerReference w:type="even" r:id="rId14"/>
      <w:headerReference w:type="default" r:id="rId15"/>
      <w:footerReference w:type="default" r:id="rId16"/>
      <w:type w:val="continuous"/>
      <w:pgSz w:w="11906" w:h="16838"/>
      <w:pgMar w:top="1134" w:right="1134" w:bottom="1361" w:left="1134" w:header="1134" w:footer="709"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93" w:rsidRDefault="004D5F93">
      <w:r>
        <w:separator/>
      </w:r>
    </w:p>
  </w:endnote>
  <w:endnote w:type="continuationSeparator" w:id="0">
    <w:p w:rsidR="004D5F93" w:rsidRDefault="004D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072689"/>
      <w:docPartObj>
        <w:docPartGallery w:val="Page Numbers (Bottom of Page)"/>
        <w:docPartUnique/>
      </w:docPartObj>
    </w:sdtPr>
    <w:sdtEndPr>
      <w:rPr>
        <w:rFonts w:ascii="Arial" w:hAnsi="Arial" w:cs="Arial"/>
        <w:sz w:val="20"/>
      </w:rPr>
    </w:sdtEndPr>
    <w:sdtContent>
      <w:p w:rsidR="00DB271E" w:rsidRPr="001E23C4" w:rsidRDefault="00DB271E" w:rsidP="001E23C4">
        <w:pPr>
          <w:pStyle w:val="Fuzeile"/>
          <w:jc w:val="right"/>
          <w:rPr>
            <w:rFonts w:ascii="Arial" w:hAnsi="Arial" w:cs="Arial"/>
            <w:sz w:val="20"/>
          </w:rPr>
        </w:pPr>
        <w:r w:rsidRPr="001E23C4">
          <w:rPr>
            <w:rFonts w:ascii="Arial" w:hAnsi="Arial" w:cs="Arial"/>
            <w:sz w:val="20"/>
          </w:rPr>
          <w:fldChar w:fldCharType="begin"/>
        </w:r>
        <w:r w:rsidRPr="001E23C4">
          <w:rPr>
            <w:rFonts w:ascii="Arial" w:hAnsi="Arial" w:cs="Arial"/>
            <w:sz w:val="20"/>
          </w:rPr>
          <w:instrText>PAGE   \* MERGEFORMAT</w:instrText>
        </w:r>
        <w:r w:rsidRPr="001E23C4">
          <w:rPr>
            <w:rFonts w:ascii="Arial" w:hAnsi="Arial" w:cs="Arial"/>
            <w:sz w:val="20"/>
          </w:rPr>
          <w:fldChar w:fldCharType="separate"/>
        </w:r>
        <w:r w:rsidR="007B525B">
          <w:rPr>
            <w:rFonts w:ascii="Arial" w:hAnsi="Arial" w:cs="Arial"/>
            <w:noProof/>
            <w:sz w:val="20"/>
          </w:rPr>
          <w:t>5</w:t>
        </w:r>
        <w:r w:rsidRPr="001E23C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93" w:rsidRDefault="004D5F93">
      <w:r>
        <w:separator/>
      </w:r>
    </w:p>
  </w:footnote>
  <w:footnote w:type="continuationSeparator" w:id="0">
    <w:p w:rsidR="004D5F93" w:rsidRDefault="004D5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64" w:rsidRDefault="00B5226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52264" w:rsidRDefault="00B5226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64" w:rsidRDefault="00B52264">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090E"/>
    <w:multiLevelType w:val="hybridMultilevel"/>
    <w:tmpl w:val="B2B422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8E72714"/>
    <w:multiLevelType w:val="hybridMultilevel"/>
    <w:tmpl w:val="CDFCEF7A"/>
    <w:lvl w:ilvl="0" w:tplc="07407E58">
      <w:start w:val="1"/>
      <w:numFmt w:val="bullet"/>
      <w:lvlText w:val=""/>
      <w:lvlJc w:val="left"/>
      <w:pPr>
        <w:ind w:left="1305" w:hanging="130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98"/>
  <w:drawingGridVerticalSpacing w:val="198"/>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A1"/>
    <w:rsid w:val="00001CEE"/>
    <w:rsid w:val="00044F3F"/>
    <w:rsid w:val="00062D18"/>
    <w:rsid w:val="000864A8"/>
    <w:rsid w:val="00133419"/>
    <w:rsid w:val="00137F0A"/>
    <w:rsid w:val="00172B8E"/>
    <w:rsid w:val="00177E2E"/>
    <w:rsid w:val="001B4B8A"/>
    <w:rsid w:val="001D3CAD"/>
    <w:rsid w:val="001E23C4"/>
    <w:rsid w:val="001E4C8B"/>
    <w:rsid w:val="00260FDF"/>
    <w:rsid w:val="00263ECE"/>
    <w:rsid w:val="002C6FC6"/>
    <w:rsid w:val="002D5FA1"/>
    <w:rsid w:val="002F0201"/>
    <w:rsid w:val="00306CAA"/>
    <w:rsid w:val="003531B7"/>
    <w:rsid w:val="003726F1"/>
    <w:rsid w:val="00382B9B"/>
    <w:rsid w:val="0039430E"/>
    <w:rsid w:val="003F642A"/>
    <w:rsid w:val="004012A4"/>
    <w:rsid w:val="004C50B0"/>
    <w:rsid w:val="004D3344"/>
    <w:rsid w:val="004D5F93"/>
    <w:rsid w:val="00537DEA"/>
    <w:rsid w:val="00543206"/>
    <w:rsid w:val="0054744E"/>
    <w:rsid w:val="005A1B29"/>
    <w:rsid w:val="005D242E"/>
    <w:rsid w:val="005D5A71"/>
    <w:rsid w:val="005E2E1B"/>
    <w:rsid w:val="005E7BA8"/>
    <w:rsid w:val="005F359B"/>
    <w:rsid w:val="0063253D"/>
    <w:rsid w:val="006756D9"/>
    <w:rsid w:val="006F28D2"/>
    <w:rsid w:val="006F5FA8"/>
    <w:rsid w:val="0070381B"/>
    <w:rsid w:val="007B525B"/>
    <w:rsid w:val="007D1775"/>
    <w:rsid w:val="007F7E45"/>
    <w:rsid w:val="008125FA"/>
    <w:rsid w:val="00825B36"/>
    <w:rsid w:val="00832E5F"/>
    <w:rsid w:val="0086302C"/>
    <w:rsid w:val="00864963"/>
    <w:rsid w:val="0089768A"/>
    <w:rsid w:val="008A6B17"/>
    <w:rsid w:val="008D52A7"/>
    <w:rsid w:val="0093427A"/>
    <w:rsid w:val="009730ED"/>
    <w:rsid w:val="0099213B"/>
    <w:rsid w:val="00995FF2"/>
    <w:rsid w:val="009B7EA0"/>
    <w:rsid w:val="009D00FD"/>
    <w:rsid w:val="009F4F61"/>
    <w:rsid w:val="00A06C5D"/>
    <w:rsid w:val="00A10E1D"/>
    <w:rsid w:val="00A314DA"/>
    <w:rsid w:val="00A4308B"/>
    <w:rsid w:val="00A70E3B"/>
    <w:rsid w:val="00B52264"/>
    <w:rsid w:val="00B709BA"/>
    <w:rsid w:val="00B953D2"/>
    <w:rsid w:val="00BB4024"/>
    <w:rsid w:val="00BC6CB3"/>
    <w:rsid w:val="00BE2A19"/>
    <w:rsid w:val="00C63874"/>
    <w:rsid w:val="00C82872"/>
    <w:rsid w:val="00C93284"/>
    <w:rsid w:val="00CD2C1A"/>
    <w:rsid w:val="00CD30A3"/>
    <w:rsid w:val="00CE3CD0"/>
    <w:rsid w:val="00D21DF0"/>
    <w:rsid w:val="00D220F4"/>
    <w:rsid w:val="00D44646"/>
    <w:rsid w:val="00D54A1D"/>
    <w:rsid w:val="00D6578A"/>
    <w:rsid w:val="00D85A71"/>
    <w:rsid w:val="00DB271E"/>
    <w:rsid w:val="00E17329"/>
    <w:rsid w:val="00E3445C"/>
    <w:rsid w:val="00EE1821"/>
    <w:rsid w:val="00F40EF6"/>
    <w:rsid w:val="00F87692"/>
    <w:rsid w:val="00FE0545"/>
    <w:rsid w:val="00FF2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CD38FD0-D781-4FE3-80DC-4E6819AD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Geneva" w:hAnsi="Geneva"/>
    </w:rPr>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
  </w:style>
  <w:style w:type="character" w:customStyle="1" w:styleId="KopfzeileZchn">
    <w:name w:val="Kopfzeile Zchn"/>
    <w:link w:val="Kopfzeile"/>
    <w:rsid w:val="00BB4024"/>
    <w:rPr>
      <w:sz w:val="24"/>
    </w:rPr>
  </w:style>
  <w:style w:type="paragraph" w:customStyle="1" w:styleId="MfG">
    <w:name w:val="MfG"/>
    <w:basedOn w:val="Standard"/>
    <w:qFormat/>
    <w:rsid w:val="00BB4024"/>
    <w:pPr>
      <w:spacing w:after="960" w:line="276" w:lineRule="auto"/>
    </w:pPr>
    <w:rPr>
      <w:rFonts w:ascii="Arial" w:eastAsia="Calibri" w:hAnsi="Arial"/>
      <w:sz w:val="22"/>
      <w:szCs w:val="22"/>
      <w:lang w:eastAsia="en-US"/>
    </w:rPr>
  </w:style>
  <w:style w:type="paragraph" w:styleId="Textkrper">
    <w:name w:val="Body Text"/>
    <w:basedOn w:val="Standard"/>
    <w:link w:val="TextkrperZchn"/>
    <w:uiPriority w:val="99"/>
    <w:unhideWhenUsed/>
    <w:rsid w:val="005D242E"/>
    <w:pPr>
      <w:framePr w:w="3033" w:h="1196" w:wrap="notBeside" w:vAnchor="page" w:hAnchor="page" w:x="1419" w:y="15282" w:anchorLock="1"/>
      <w:widowControl w:val="0"/>
      <w:tabs>
        <w:tab w:val="left" w:pos="2930"/>
      </w:tabs>
      <w:autoSpaceDE w:val="0"/>
      <w:autoSpaceDN w:val="0"/>
      <w:adjustRightInd w:val="0"/>
      <w:spacing w:line="200" w:lineRule="exact"/>
      <w:ind w:right="6"/>
    </w:pPr>
    <w:rPr>
      <w:rFonts w:ascii="Arial" w:eastAsia="Times New Roman" w:hAnsi="Arial"/>
      <w:color w:val="181512"/>
      <w:sz w:val="15"/>
    </w:rPr>
  </w:style>
  <w:style w:type="character" w:customStyle="1" w:styleId="TextkrperZchn">
    <w:name w:val="Textkörper Zchn"/>
    <w:link w:val="Textkrper"/>
    <w:uiPriority w:val="99"/>
    <w:rsid w:val="005D242E"/>
    <w:rPr>
      <w:rFonts w:ascii="Arial" w:eastAsia="Times New Roman" w:hAnsi="Arial"/>
      <w:color w:val="181512"/>
      <w:sz w:val="15"/>
    </w:rPr>
  </w:style>
  <w:style w:type="character" w:customStyle="1" w:styleId="FuzeileZchn">
    <w:name w:val="Fußzeile Zchn"/>
    <w:basedOn w:val="Absatz-Standardschriftart"/>
    <w:link w:val="Fuzeile"/>
    <w:uiPriority w:val="99"/>
    <w:rsid w:val="00DB271E"/>
    <w:rPr>
      <w:sz w:val="24"/>
    </w:rPr>
  </w:style>
  <w:style w:type="paragraph" w:styleId="Sprechblasentext">
    <w:name w:val="Balloon Text"/>
    <w:basedOn w:val="Standard"/>
    <w:link w:val="SprechblasentextZchn"/>
    <w:rsid w:val="00DB271E"/>
    <w:rPr>
      <w:rFonts w:ascii="Segoe UI" w:hAnsi="Segoe UI" w:cs="Segoe UI"/>
      <w:sz w:val="18"/>
      <w:szCs w:val="18"/>
    </w:rPr>
  </w:style>
  <w:style w:type="character" w:customStyle="1" w:styleId="SprechblasentextZchn">
    <w:name w:val="Sprechblasentext Zchn"/>
    <w:basedOn w:val="Absatz-Standardschriftart"/>
    <w:link w:val="Sprechblasentext"/>
    <w:rsid w:val="00DB271E"/>
    <w:rPr>
      <w:rFonts w:ascii="Segoe UI" w:hAnsi="Segoe UI" w:cs="Segoe UI"/>
      <w:sz w:val="18"/>
      <w:szCs w:val="18"/>
    </w:rPr>
  </w:style>
  <w:style w:type="paragraph" w:styleId="Listenabsatz">
    <w:name w:val="List Paragraph"/>
    <w:basedOn w:val="Standard"/>
    <w:uiPriority w:val="34"/>
    <w:qFormat/>
    <w:rsid w:val="00632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9413">
      <w:bodyDiv w:val="1"/>
      <w:marLeft w:val="0"/>
      <w:marRight w:val="0"/>
      <w:marTop w:val="0"/>
      <w:marBottom w:val="0"/>
      <w:divBdr>
        <w:top w:val="none" w:sz="0" w:space="0" w:color="auto"/>
        <w:left w:val="none" w:sz="0" w:space="0" w:color="auto"/>
        <w:bottom w:val="none" w:sz="0" w:space="0" w:color="auto"/>
        <w:right w:val="none" w:sz="0" w:space="0" w:color="auto"/>
      </w:divBdr>
    </w:div>
    <w:div w:id="845023772">
      <w:bodyDiv w:val="1"/>
      <w:marLeft w:val="0"/>
      <w:marRight w:val="0"/>
      <w:marTop w:val="0"/>
      <w:marBottom w:val="0"/>
      <w:divBdr>
        <w:top w:val="none" w:sz="0" w:space="0" w:color="auto"/>
        <w:left w:val="none" w:sz="0" w:space="0" w:color="auto"/>
        <w:bottom w:val="none" w:sz="0" w:space="0" w:color="auto"/>
        <w:right w:val="none" w:sz="0" w:space="0" w:color="auto"/>
      </w:divBdr>
    </w:div>
    <w:div w:id="1108164681">
      <w:bodyDiv w:val="1"/>
      <w:marLeft w:val="0"/>
      <w:marRight w:val="0"/>
      <w:marTop w:val="0"/>
      <w:marBottom w:val="0"/>
      <w:divBdr>
        <w:top w:val="none" w:sz="0" w:space="0" w:color="auto"/>
        <w:left w:val="none" w:sz="0" w:space="0" w:color="auto"/>
        <w:bottom w:val="none" w:sz="0" w:space="0" w:color="auto"/>
        <w:right w:val="none" w:sz="0" w:space="0" w:color="auto"/>
      </w:divBdr>
    </w:div>
    <w:div w:id="1268007951">
      <w:bodyDiv w:val="1"/>
      <w:marLeft w:val="0"/>
      <w:marRight w:val="0"/>
      <w:marTop w:val="0"/>
      <w:marBottom w:val="0"/>
      <w:divBdr>
        <w:top w:val="none" w:sz="0" w:space="0" w:color="auto"/>
        <w:left w:val="none" w:sz="0" w:space="0" w:color="auto"/>
        <w:bottom w:val="none" w:sz="0" w:space="0" w:color="auto"/>
        <w:right w:val="none" w:sz="0" w:space="0" w:color="auto"/>
      </w:divBdr>
    </w:div>
    <w:div w:id="13835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usammengegencorona.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gus.mv-regierung.de/Services/Datenschut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ona-Soziales@sm.mv-regierung.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2325-37F0-4559-BE8E-2ED57184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9377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Bearbeiter: Peter Mustermann</vt:lpstr>
    </vt:vector>
  </TitlesOfParts>
  <Company>ECC Kohtes Klewes</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Bearbeiter: Peter Mustermann</dc:title>
  <dc:subject/>
  <dc:creator>Ronald Engelhardt</dc:creator>
  <cp:keywords/>
  <cp:lastModifiedBy>Microsoft-Konto</cp:lastModifiedBy>
  <cp:revision>2</cp:revision>
  <cp:lastPrinted>2020-12-17T14:58:00Z</cp:lastPrinted>
  <dcterms:created xsi:type="dcterms:W3CDTF">2020-12-17T16:42:00Z</dcterms:created>
  <dcterms:modified xsi:type="dcterms:W3CDTF">2020-12-17T16:42:00Z</dcterms:modified>
</cp:coreProperties>
</file>