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BEE" w:rsidRDefault="00A65BEE"/>
    <w:p w:rsidR="00470767" w:rsidRPr="00DC68B4" w:rsidRDefault="00470767" w:rsidP="00470767">
      <w:pPr>
        <w:spacing w:after="0" w:line="240" w:lineRule="atLeast"/>
        <w:rPr>
          <w:rFonts w:ascii="Arial" w:hAnsi="Arial" w:cs="Arial"/>
          <w:b/>
        </w:rPr>
      </w:pPr>
      <w:r>
        <w:rPr>
          <w:rFonts w:ascii="Arial" w:hAnsi="Arial" w:cs="Arial"/>
          <w:b/>
        </w:rPr>
        <w:t>Änderungen im SGB XI</w:t>
      </w:r>
      <w:r w:rsidRPr="00DC68B4">
        <w:rPr>
          <w:rFonts w:ascii="Arial" w:hAnsi="Arial" w:cs="Arial"/>
          <w:b/>
        </w:rPr>
        <w:t xml:space="preserve"> durch das </w:t>
      </w:r>
      <w:r>
        <w:rPr>
          <w:rFonts w:ascii="Arial" w:hAnsi="Arial" w:cs="Arial"/>
          <w:b/>
        </w:rPr>
        <w:t>Zweite</w:t>
      </w:r>
      <w:r w:rsidRPr="00246526">
        <w:rPr>
          <w:rFonts w:ascii="Arial" w:hAnsi="Arial" w:cs="Arial"/>
          <w:b/>
        </w:rPr>
        <w:t xml:space="preserve"> Gesetz</w:t>
      </w:r>
      <w:r>
        <w:rPr>
          <w:rFonts w:ascii="Arial" w:hAnsi="Arial" w:cs="Arial"/>
          <w:b/>
        </w:rPr>
        <w:t xml:space="preserve"> </w:t>
      </w:r>
      <w:r w:rsidRPr="00246526">
        <w:rPr>
          <w:rFonts w:ascii="Arial" w:hAnsi="Arial" w:cs="Arial"/>
          <w:b/>
        </w:rPr>
        <w:t>zum Schutz der Bevölkerung bei einer epidemischen Lage von nationaler Tragweite</w:t>
      </w:r>
      <w:r>
        <w:rPr>
          <w:rFonts w:ascii="Arial" w:hAnsi="Arial" w:cs="Arial"/>
          <w:b/>
        </w:rPr>
        <w:t xml:space="preserve"> v</w:t>
      </w:r>
      <w:r w:rsidRPr="00246526">
        <w:rPr>
          <w:rFonts w:ascii="Arial" w:hAnsi="Arial" w:cs="Arial"/>
          <w:b/>
        </w:rPr>
        <w:t>om 19. Mai 2020</w:t>
      </w:r>
      <w:r>
        <w:rPr>
          <w:rStyle w:val="Funotenzeichen"/>
          <w:rFonts w:ascii="Arial" w:hAnsi="Arial" w:cs="Arial"/>
          <w:b/>
        </w:rPr>
        <w:footnoteReference w:id="1"/>
      </w:r>
      <w:r>
        <w:rPr>
          <w:rFonts w:ascii="Arial" w:hAnsi="Arial" w:cs="Arial"/>
          <w:b/>
        </w:rPr>
        <w:t xml:space="preserve"> (GEBT)</w:t>
      </w:r>
    </w:p>
    <w:p w:rsidR="00470767" w:rsidRDefault="00470767" w:rsidP="00A65BEE">
      <w:pPr>
        <w:spacing w:after="0" w:line="240" w:lineRule="atLeast"/>
        <w:rPr>
          <w:rFonts w:ascii="Arial" w:hAnsi="Arial" w:cs="Arial"/>
          <w:b/>
        </w:rPr>
      </w:pPr>
    </w:p>
    <w:p w:rsidR="00A65BEE" w:rsidRDefault="00A65BEE" w:rsidP="00CC3709">
      <w:pPr>
        <w:spacing w:after="0" w:line="240" w:lineRule="atLeast"/>
        <w:rPr>
          <w:rFonts w:ascii="Arial" w:hAnsi="Arial" w:cs="Arial"/>
          <w:b/>
        </w:rPr>
      </w:pPr>
    </w:p>
    <w:p w:rsidR="00A65BEE" w:rsidRDefault="00A65BEE" w:rsidP="00CC3709">
      <w:pPr>
        <w:spacing w:after="0" w:line="240" w:lineRule="atLeast"/>
        <w:rPr>
          <w:rFonts w:ascii="Arial" w:hAnsi="Arial" w:cs="Arial"/>
          <w:b/>
        </w:rPr>
      </w:pPr>
    </w:p>
    <w:p w:rsidR="00CC3709" w:rsidRPr="00596FD6" w:rsidRDefault="00CC3709" w:rsidP="00CC3709">
      <w:pPr>
        <w:spacing w:after="0" w:line="240" w:lineRule="atLeast"/>
        <w:rPr>
          <w:rFonts w:ascii="Arial" w:hAnsi="Arial" w:cs="Arial"/>
          <w:b/>
        </w:rPr>
      </w:pPr>
      <w:r w:rsidRPr="00596FD6">
        <w:rPr>
          <w:rFonts w:ascii="Arial" w:hAnsi="Arial" w:cs="Arial"/>
          <w:b/>
        </w:rPr>
        <w:t xml:space="preserve">§ 150a </w:t>
      </w:r>
      <w:r>
        <w:rPr>
          <w:rFonts w:ascii="Arial" w:hAnsi="Arial" w:cs="Arial"/>
          <w:b/>
        </w:rPr>
        <w:t xml:space="preserve">SGB XI </w:t>
      </w:r>
      <w:r w:rsidRPr="00596FD6">
        <w:rPr>
          <w:rFonts w:ascii="Arial" w:hAnsi="Arial" w:cs="Arial"/>
          <w:b/>
        </w:rPr>
        <w:t xml:space="preserve">Sonderleistung während der Coronavirus SARS-CoV-2-Pandemie </w:t>
      </w:r>
    </w:p>
    <w:p w:rsidR="00CC3709" w:rsidRDefault="00CC3709" w:rsidP="0067592A">
      <w:pPr>
        <w:spacing w:after="0" w:line="240" w:lineRule="atLeast"/>
      </w:pPr>
    </w:p>
    <w:tbl>
      <w:tblPr>
        <w:tblStyle w:val="Tabellenraster"/>
        <w:tblW w:w="14742" w:type="dxa"/>
        <w:tblLayout w:type="fixed"/>
        <w:tblLook w:val="04A0" w:firstRow="1" w:lastRow="0" w:firstColumn="1" w:lastColumn="0" w:noHBand="0" w:noVBand="1"/>
      </w:tblPr>
      <w:tblGrid>
        <w:gridCol w:w="5103"/>
        <w:gridCol w:w="9639"/>
      </w:tblGrid>
      <w:tr w:rsidR="00CC3709" w:rsidRPr="005E74E6" w:rsidTr="00931D6A">
        <w:trPr>
          <w:tblHeader/>
        </w:trPr>
        <w:tc>
          <w:tcPr>
            <w:tcW w:w="5103" w:type="dxa"/>
          </w:tcPr>
          <w:p w:rsidR="00CC3709" w:rsidRDefault="00A65BEE" w:rsidP="00A65BEE">
            <w:pPr>
              <w:spacing w:line="240" w:lineRule="atLeast"/>
              <w:rPr>
                <w:rFonts w:ascii="Arial" w:hAnsi="Arial" w:cs="Arial"/>
                <w:b/>
                <w:color w:val="FF0000"/>
                <w:sz w:val="20"/>
                <w:szCs w:val="20"/>
              </w:rPr>
            </w:pPr>
            <w:r>
              <w:rPr>
                <w:rFonts w:ascii="Arial" w:hAnsi="Arial" w:cs="Arial"/>
                <w:b/>
                <w:color w:val="FF0000"/>
                <w:sz w:val="20"/>
                <w:szCs w:val="20"/>
              </w:rPr>
              <w:t xml:space="preserve">Gesetz </w:t>
            </w:r>
            <w:r w:rsidR="00CC3709" w:rsidRPr="00A87B62">
              <w:rPr>
                <w:rFonts w:ascii="Arial" w:hAnsi="Arial" w:cs="Arial"/>
                <w:b/>
                <w:color w:val="FF0000"/>
                <w:sz w:val="20"/>
                <w:szCs w:val="20"/>
              </w:rPr>
              <w:t>zum Schutz der Bevölkerung bei einer epidemischen Lage von nationaler Tragweite</w:t>
            </w:r>
          </w:p>
          <w:p w:rsidR="00A65BEE" w:rsidRPr="00A65BEE" w:rsidRDefault="00A65BEE" w:rsidP="00A65BEE">
            <w:pPr>
              <w:spacing w:line="240" w:lineRule="atLeast"/>
              <w:rPr>
                <w:rFonts w:ascii="Arial" w:hAnsi="Arial" w:cs="Arial"/>
                <w:b/>
                <w:color w:val="FF0000"/>
                <w:sz w:val="20"/>
                <w:szCs w:val="20"/>
              </w:rPr>
            </w:pPr>
          </w:p>
        </w:tc>
        <w:tc>
          <w:tcPr>
            <w:tcW w:w="9639" w:type="dxa"/>
          </w:tcPr>
          <w:p w:rsidR="00CC3709" w:rsidRPr="00783618" w:rsidRDefault="00CC3709" w:rsidP="00931D6A">
            <w:pPr>
              <w:spacing w:line="240" w:lineRule="atLeast"/>
              <w:rPr>
                <w:rFonts w:ascii="Arial" w:hAnsi="Arial" w:cs="Arial"/>
                <w:b/>
                <w:sz w:val="20"/>
                <w:szCs w:val="20"/>
              </w:rPr>
            </w:pPr>
            <w:r>
              <w:rPr>
                <w:rFonts w:ascii="Arial" w:hAnsi="Arial" w:cs="Arial"/>
                <w:b/>
                <w:sz w:val="20"/>
                <w:szCs w:val="20"/>
              </w:rPr>
              <w:t xml:space="preserve">Begründung </w:t>
            </w:r>
          </w:p>
        </w:tc>
      </w:tr>
      <w:tr w:rsidR="00CC3709" w:rsidRPr="005E74E6" w:rsidTr="00931D6A">
        <w:tc>
          <w:tcPr>
            <w:tcW w:w="5103" w:type="dxa"/>
          </w:tcPr>
          <w:p w:rsidR="00CC3709" w:rsidRPr="0046692D" w:rsidRDefault="00CC3709" w:rsidP="00931D6A">
            <w:pPr>
              <w:spacing w:line="240" w:lineRule="atLeast"/>
              <w:rPr>
                <w:rFonts w:ascii="Arial" w:hAnsi="Arial" w:cs="Arial"/>
                <w:b/>
                <w:color w:val="FF0000"/>
                <w:sz w:val="20"/>
                <w:szCs w:val="20"/>
              </w:rPr>
            </w:pPr>
            <w:r>
              <w:rPr>
                <w:rFonts w:ascii="Arial" w:hAnsi="Arial" w:cs="Arial"/>
                <w:b/>
                <w:color w:val="FF0000"/>
                <w:sz w:val="20"/>
                <w:szCs w:val="20"/>
              </w:rPr>
              <w:t xml:space="preserve">§ 150a </w:t>
            </w:r>
            <w:r w:rsidRPr="0046692D">
              <w:rPr>
                <w:rFonts w:ascii="Arial" w:hAnsi="Arial" w:cs="Arial"/>
                <w:b/>
                <w:color w:val="FF0000"/>
                <w:sz w:val="20"/>
                <w:szCs w:val="20"/>
              </w:rPr>
              <w:t xml:space="preserve">Sonderleistung während der Coronavirus SARS-CoV-2-Pandemie </w:t>
            </w:r>
          </w:p>
          <w:p w:rsidR="00CC3709" w:rsidRPr="006D2CDF" w:rsidRDefault="00CC3709" w:rsidP="00931D6A">
            <w:pPr>
              <w:spacing w:line="240" w:lineRule="atLeast"/>
              <w:rPr>
                <w:rFonts w:ascii="Arial" w:hAnsi="Arial" w:cs="Arial"/>
                <w:b/>
                <w:color w:val="FF0000"/>
                <w:sz w:val="20"/>
                <w:szCs w:val="20"/>
              </w:rPr>
            </w:pPr>
          </w:p>
        </w:tc>
        <w:tc>
          <w:tcPr>
            <w:tcW w:w="9639" w:type="dxa"/>
          </w:tcPr>
          <w:p w:rsidR="00CC3709" w:rsidRPr="001C7096" w:rsidRDefault="00CC3709" w:rsidP="00931D6A">
            <w:pPr>
              <w:spacing w:line="240" w:lineRule="atLeast"/>
              <w:rPr>
                <w:rFonts w:ascii="Arial" w:hAnsi="Arial" w:cs="Arial"/>
                <w:sz w:val="20"/>
                <w:szCs w:val="20"/>
              </w:rPr>
            </w:pPr>
            <w:r w:rsidRPr="001C7096">
              <w:rPr>
                <w:rFonts w:ascii="Arial" w:hAnsi="Arial" w:cs="Arial"/>
                <w:sz w:val="20"/>
                <w:szCs w:val="20"/>
              </w:rPr>
              <w:t xml:space="preserve">Zu </w:t>
            </w:r>
            <w:r>
              <w:rPr>
                <w:rFonts w:ascii="Arial" w:hAnsi="Arial" w:cs="Arial"/>
                <w:sz w:val="20"/>
                <w:szCs w:val="20"/>
              </w:rPr>
              <w:t xml:space="preserve">Artikel 5 </w:t>
            </w:r>
            <w:r w:rsidRPr="001C7096">
              <w:rPr>
                <w:rFonts w:ascii="Arial" w:hAnsi="Arial" w:cs="Arial"/>
                <w:sz w:val="20"/>
                <w:szCs w:val="20"/>
              </w:rPr>
              <w:t xml:space="preserve">Nummer 5 </w:t>
            </w:r>
          </w:p>
          <w:p w:rsidR="00CC3709" w:rsidRPr="001C7096" w:rsidRDefault="00CC3709" w:rsidP="00931D6A">
            <w:pPr>
              <w:spacing w:line="240" w:lineRule="atLeast"/>
              <w:rPr>
                <w:rFonts w:ascii="Arial" w:hAnsi="Arial" w:cs="Arial"/>
                <w:sz w:val="20"/>
                <w:szCs w:val="20"/>
              </w:rPr>
            </w:pPr>
            <w:r w:rsidRPr="001C7096">
              <w:rPr>
                <w:rFonts w:ascii="Arial" w:hAnsi="Arial" w:cs="Arial"/>
                <w:sz w:val="20"/>
                <w:szCs w:val="20"/>
              </w:rPr>
              <w:t>Mit der Regelung wird die auf Veranlassung der Bundesmini</w:t>
            </w:r>
            <w:r>
              <w:rPr>
                <w:rFonts w:ascii="Arial" w:hAnsi="Arial" w:cs="Arial"/>
                <w:sz w:val="20"/>
                <w:szCs w:val="20"/>
              </w:rPr>
              <w:t xml:space="preserve">ster für Gesundheit und Arbeit </w:t>
            </w:r>
            <w:r w:rsidRPr="001C7096">
              <w:rPr>
                <w:rFonts w:ascii="Arial" w:hAnsi="Arial" w:cs="Arial"/>
                <w:sz w:val="20"/>
                <w:szCs w:val="20"/>
              </w:rPr>
              <w:t>und Soziales erarbeitete, einstimmig gefasste Empfehlung der ehemaligen Mitglieder der Vierten Pflegemindestlohn-Kommission vom 22. April 2</w:t>
            </w:r>
            <w:r>
              <w:rPr>
                <w:rFonts w:ascii="Arial" w:hAnsi="Arial" w:cs="Arial"/>
                <w:sz w:val="20"/>
                <w:szCs w:val="20"/>
              </w:rPr>
              <w:t>020 zur Umsetzung einer Prämien</w:t>
            </w:r>
            <w:r w:rsidRPr="001C7096">
              <w:rPr>
                <w:rFonts w:ascii="Arial" w:hAnsi="Arial" w:cs="Arial"/>
                <w:sz w:val="20"/>
                <w:szCs w:val="20"/>
              </w:rPr>
              <w:t>zahlung im Bereich der Altenpflege aufgegriffen. Mit einer Prämie soll die besonder</w:t>
            </w:r>
            <w:r>
              <w:rPr>
                <w:rFonts w:ascii="Arial" w:hAnsi="Arial" w:cs="Arial"/>
                <w:sz w:val="20"/>
                <w:szCs w:val="20"/>
              </w:rPr>
              <w:t>e Wert</w:t>
            </w:r>
            <w:r w:rsidRPr="001C7096">
              <w:rPr>
                <w:rFonts w:ascii="Arial" w:hAnsi="Arial" w:cs="Arial"/>
                <w:sz w:val="20"/>
                <w:szCs w:val="20"/>
              </w:rPr>
              <w:t>schätzung gegenüber den Beschäftigten ausgedrückt werden, die gegenwärtig besonderen Belastungen und Anforderungen ausgesetzt sind. Die Ko</w:t>
            </w:r>
            <w:r>
              <w:rPr>
                <w:rFonts w:ascii="Arial" w:hAnsi="Arial" w:cs="Arial"/>
                <w:sz w:val="20"/>
                <w:szCs w:val="20"/>
              </w:rPr>
              <w:t>mmissionsmitglieder haben in ih</w:t>
            </w:r>
            <w:r w:rsidRPr="001C7096">
              <w:rPr>
                <w:rFonts w:ascii="Arial" w:hAnsi="Arial" w:cs="Arial"/>
                <w:sz w:val="20"/>
                <w:szCs w:val="20"/>
              </w:rPr>
              <w:t>rem Vorschlag den betrieblichen Geltungsbereich der aktuellen Verordnung übe</w:t>
            </w:r>
            <w:r>
              <w:rPr>
                <w:rFonts w:ascii="Arial" w:hAnsi="Arial" w:cs="Arial"/>
                <w:sz w:val="20"/>
                <w:szCs w:val="20"/>
              </w:rPr>
              <w:t>r zwin</w:t>
            </w:r>
            <w:r w:rsidRPr="001C7096">
              <w:rPr>
                <w:rFonts w:ascii="Arial" w:hAnsi="Arial" w:cs="Arial"/>
                <w:sz w:val="20"/>
                <w:szCs w:val="20"/>
              </w:rPr>
              <w:t>gende Arbeitsbedingungen in der Pflegebranche zugrunde gelegt. Sie schlagen für eine Staffelung einer Sonderleistung an Beschäftigte in Zeiten</w:t>
            </w:r>
            <w:r>
              <w:rPr>
                <w:rFonts w:ascii="Arial" w:hAnsi="Arial" w:cs="Arial"/>
                <w:sz w:val="20"/>
                <w:szCs w:val="20"/>
              </w:rPr>
              <w:t xml:space="preserve"> der Corona-Pandemie vor allem </w:t>
            </w:r>
            <w:r w:rsidRPr="001C7096">
              <w:rPr>
                <w:rFonts w:ascii="Arial" w:hAnsi="Arial" w:cs="Arial"/>
                <w:sz w:val="20"/>
                <w:szCs w:val="20"/>
              </w:rPr>
              <w:t xml:space="preserve">die „Nähe“ der jeweiligen Pflege- und Betreuungstätigkeit zum Pflegebedürftigen vor.  </w:t>
            </w:r>
          </w:p>
          <w:p w:rsidR="00CC3709" w:rsidRPr="001C7096" w:rsidRDefault="00CC3709" w:rsidP="00931D6A">
            <w:pPr>
              <w:spacing w:line="240" w:lineRule="atLeast"/>
              <w:rPr>
                <w:rFonts w:ascii="Arial" w:hAnsi="Arial" w:cs="Arial"/>
                <w:sz w:val="20"/>
                <w:szCs w:val="20"/>
              </w:rPr>
            </w:pPr>
            <w:r w:rsidRPr="001C7096">
              <w:rPr>
                <w:rFonts w:ascii="Arial" w:hAnsi="Arial" w:cs="Arial"/>
                <w:sz w:val="20"/>
                <w:szCs w:val="20"/>
              </w:rPr>
              <w:t>Die Prämie soll auch Sicht der Kommissionsmitglieder als i</w:t>
            </w:r>
            <w:r>
              <w:rPr>
                <w:rFonts w:ascii="Arial" w:hAnsi="Arial" w:cs="Arial"/>
                <w:sz w:val="20"/>
                <w:szCs w:val="20"/>
              </w:rPr>
              <w:t>ndividueller steuer- und sozial</w:t>
            </w:r>
            <w:r w:rsidRPr="001C7096">
              <w:rPr>
                <w:rFonts w:ascii="Arial" w:hAnsi="Arial" w:cs="Arial"/>
                <w:sz w:val="20"/>
                <w:szCs w:val="20"/>
              </w:rPr>
              <w:t xml:space="preserve">versicherungsfreier Anspruch der Beschäftigten ausgestaltet werden. </w:t>
            </w:r>
          </w:p>
          <w:p w:rsidR="00CC3709" w:rsidRPr="001C7096" w:rsidRDefault="00CC3709" w:rsidP="00931D6A">
            <w:pPr>
              <w:spacing w:line="240" w:lineRule="atLeast"/>
              <w:rPr>
                <w:rFonts w:ascii="Arial" w:hAnsi="Arial" w:cs="Arial"/>
                <w:sz w:val="20"/>
                <w:szCs w:val="20"/>
              </w:rPr>
            </w:pPr>
            <w:r w:rsidRPr="001C7096">
              <w:rPr>
                <w:rFonts w:ascii="Arial" w:hAnsi="Arial" w:cs="Arial"/>
                <w:sz w:val="20"/>
                <w:szCs w:val="20"/>
              </w:rPr>
              <w:t>Insgesamt sollen nach den Vorschlägen der ehemaligen Mitglieder der Pflegekommissi</w:t>
            </w:r>
            <w:r>
              <w:rPr>
                <w:rFonts w:ascii="Arial" w:hAnsi="Arial" w:cs="Arial"/>
                <w:sz w:val="20"/>
                <w:szCs w:val="20"/>
              </w:rPr>
              <w:t xml:space="preserve">on </w:t>
            </w:r>
            <w:r w:rsidRPr="001C7096">
              <w:rPr>
                <w:rFonts w:ascii="Arial" w:hAnsi="Arial" w:cs="Arial"/>
                <w:sz w:val="20"/>
                <w:szCs w:val="20"/>
              </w:rPr>
              <w:t>für Beschäftigte in der direkten Pflege und Betreuung (be</w:t>
            </w:r>
            <w:r>
              <w:rPr>
                <w:rFonts w:ascii="Arial" w:hAnsi="Arial" w:cs="Arial"/>
                <w:sz w:val="20"/>
                <w:szCs w:val="20"/>
              </w:rPr>
              <w:t>i jeweils mindestens 35 Arbeits</w:t>
            </w:r>
            <w:r w:rsidRPr="001C7096">
              <w:rPr>
                <w:rFonts w:ascii="Arial" w:hAnsi="Arial" w:cs="Arial"/>
                <w:sz w:val="20"/>
                <w:szCs w:val="20"/>
              </w:rPr>
              <w:t xml:space="preserve">stunden/Woche) 1.500 Euro, für mindestens im Umfang von 25 Prozent der Arbeitszeit in diesen Bereichen eingesetzte Beschäftigte 1.000 Euro und für die übrigen Beschäftigten der Pflegeeinrichtung 500 Euro Bonus gezahlt werden. Für Auszubildende in der Pflege wird ein Bonus von 900 Euro vorgeschlagen.  </w:t>
            </w:r>
          </w:p>
          <w:p w:rsidR="00CC3709" w:rsidRPr="001C7096" w:rsidRDefault="00CC3709" w:rsidP="00931D6A">
            <w:pPr>
              <w:spacing w:line="240" w:lineRule="atLeast"/>
              <w:rPr>
                <w:rFonts w:ascii="Arial" w:hAnsi="Arial" w:cs="Arial"/>
                <w:sz w:val="20"/>
                <w:szCs w:val="20"/>
              </w:rPr>
            </w:pPr>
            <w:r w:rsidRPr="001C7096">
              <w:rPr>
                <w:rFonts w:ascii="Arial" w:hAnsi="Arial" w:cs="Arial"/>
                <w:sz w:val="20"/>
                <w:szCs w:val="20"/>
              </w:rPr>
              <w:t>Eine Erhöhung der Eigenbeteiligung der Pflegebedürftigen oder ihrer Angehörigen sei grundsätzlich nicht vertretbar. Aus Sicht der Kommissionsvertreter bietet sich eine alleinige Finanzierung aus Mitteln der Pflegeversicherung vor d</w:t>
            </w:r>
            <w:r>
              <w:rPr>
                <w:rFonts w:ascii="Arial" w:hAnsi="Arial" w:cs="Arial"/>
                <w:sz w:val="20"/>
                <w:szCs w:val="20"/>
              </w:rPr>
              <w:t>em Hintergrund der gesamtgesell</w:t>
            </w:r>
            <w:r w:rsidRPr="001C7096">
              <w:rPr>
                <w:rFonts w:ascii="Arial" w:hAnsi="Arial" w:cs="Arial"/>
                <w:sz w:val="20"/>
                <w:szCs w:val="20"/>
              </w:rPr>
              <w:t xml:space="preserve">schaftlichen Aufgabe nicht an. </w:t>
            </w:r>
          </w:p>
          <w:p w:rsidR="00CC3709" w:rsidRDefault="00CC3709" w:rsidP="00931D6A">
            <w:pPr>
              <w:spacing w:line="240" w:lineRule="atLeast"/>
              <w:rPr>
                <w:rFonts w:ascii="Arial" w:hAnsi="Arial" w:cs="Arial"/>
                <w:sz w:val="20"/>
                <w:szCs w:val="20"/>
              </w:rPr>
            </w:pPr>
            <w:r w:rsidRPr="001C7096">
              <w:rPr>
                <w:rFonts w:ascii="Arial" w:hAnsi="Arial" w:cs="Arial"/>
                <w:sz w:val="20"/>
                <w:szCs w:val="20"/>
              </w:rPr>
              <w:lastRenderedPageBreak/>
              <w:t>Der vorliegende Gesetzentwurf sieht eine Corona-Prämie entlang der gru</w:t>
            </w:r>
            <w:r>
              <w:rPr>
                <w:rFonts w:ascii="Arial" w:hAnsi="Arial" w:cs="Arial"/>
                <w:sz w:val="20"/>
                <w:szCs w:val="20"/>
              </w:rPr>
              <w:t>ndsätzlichen Vor</w:t>
            </w:r>
            <w:r w:rsidRPr="001C7096">
              <w:rPr>
                <w:rFonts w:ascii="Arial" w:hAnsi="Arial" w:cs="Arial"/>
                <w:sz w:val="20"/>
                <w:szCs w:val="20"/>
              </w:rPr>
              <w:t>schläge der Mitglieder der ehemaligen Pflegekommission vor.</w:t>
            </w:r>
          </w:p>
          <w:p w:rsidR="00CC3709" w:rsidRPr="005E74E6" w:rsidRDefault="00CC3709" w:rsidP="00931D6A">
            <w:pPr>
              <w:spacing w:line="240" w:lineRule="atLeast"/>
              <w:rPr>
                <w:rFonts w:ascii="Arial" w:hAnsi="Arial" w:cs="Arial"/>
                <w:sz w:val="20"/>
                <w:szCs w:val="20"/>
              </w:rPr>
            </w:pPr>
          </w:p>
        </w:tc>
      </w:tr>
      <w:tr w:rsidR="00CC3709" w:rsidRPr="005E74E6" w:rsidTr="00931D6A">
        <w:tc>
          <w:tcPr>
            <w:tcW w:w="5103" w:type="dxa"/>
          </w:tcPr>
          <w:p w:rsidR="00CC3709" w:rsidRPr="0046692D" w:rsidRDefault="00CC3709" w:rsidP="00931D6A">
            <w:pPr>
              <w:spacing w:line="240" w:lineRule="atLeast"/>
              <w:rPr>
                <w:rFonts w:ascii="Arial" w:hAnsi="Arial" w:cs="Arial"/>
                <w:b/>
                <w:color w:val="FF0000"/>
                <w:sz w:val="20"/>
                <w:szCs w:val="20"/>
              </w:rPr>
            </w:pPr>
            <w:r w:rsidRPr="0046692D">
              <w:rPr>
                <w:rFonts w:ascii="Arial" w:hAnsi="Arial" w:cs="Arial"/>
                <w:b/>
                <w:color w:val="FF0000"/>
                <w:sz w:val="20"/>
                <w:szCs w:val="20"/>
              </w:rPr>
              <w:lastRenderedPageBreak/>
              <w:t>(1) Die zugelassenen Pflegeeinrichtungen werden</w:t>
            </w:r>
            <w:r>
              <w:rPr>
                <w:rFonts w:ascii="Arial" w:hAnsi="Arial" w:cs="Arial"/>
                <w:b/>
                <w:color w:val="FF0000"/>
                <w:sz w:val="20"/>
                <w:szCs w:val="20"/>
              </w:rPr>
              <w:t xml:space="preserve"> verpflichtet, ihren Beschäftig</w:t>
            </w:r>
            <w:r w:rsidRPr="0046692D">
              <w:rPr>
                <w:rFonts w:ascii="Arial" w:hAnsi="Arial" w:cs="Arial"/>
                <w:b/>
                <w:color w:val="FF0000"/>
                <w:sz w:val="20"/>
                <w:szCs w:val="20"/>
              </w:rPr>
              <w:t>ten im Jahr 2020 zum Zweck der Wertschätzung für die besonderen Anforderungen während der Coronavirus SARS-CoV-2-Pandemie ein</w:t>
            </w:r>
            <w:r>
              <w:rPr>
                <w:rFonts w:ascii="Arial" w:hAnsi="Arial" w:cs="Arial"/>
                <w:b/>
                <w:color w:val="FF0000"/>
                <w:sz w:val="20"/>
                <w:szCs w:val="20"/>
              </w:rPr>
              <w:t>e für jeden Beschäftigten einma</w:t>
            </w:r>
            <w:r w:rsidRPr="0046692D">
              <w:rPr>
                <w:rFonts w:ascii="Arial" w:hAnsi="Arial" w:cs="Arial"/>
                <w:b/>
                <w:color w:val="FF0000"/>
                <w:sz w:val="20"/>
                <w:szCs w:val="20"/>
              </w:rPr>
              <w:t>lige Sonderleistung nach Maßgabe der Absätze 2 bi</w:t>
            </w:r>
            <w:r>
              <w:rPr>
                <w:rFonts w:ascii="Arial" w:hAnsi="Arial" w:cs="Arial"/>
                <w:b/>
                <w:color w:val="FF0000"/>
                <w:sz w:val="20"/>
                <w:szCs w:val="20"/>
              </w:rPr>
              <w:t>s 6 und 8 zu zahlen (Corona-Prä</w:t>
            </w:r>
            <w:r w:rsidRPr="0046692D">
              <w:rPr>
                <w:rFonts w:ascii="Arial" w:hAnsi="Arial" w:cs="Arial"/>
                <w:b/>
                <w:color w:val="FF0000"/>
                <w:sz w:val="20"/>
                <w:szCs w:val="20"/>
              </w:rPr>
              <w:t>mie). Gleiches gilt für Arbeitgeber, deren Arbeitnehme</w:t>
            </w:r>
            <w:r>
              <w:rPr>
                <w:rFonts w:ascii="Arial" w:hAnsi="Arial" w:cs="Arial"/>
                <w:b/>
                <w:color w:val="FF0000"/>
                <w:sz w:val="20"/>
                <w:szCs w:val="20"/>
              </w:rPr>
              <w:t>rinnen oder Arbeitnehmer in Ein</w:t>
            </w:r>
            <w:r w:rsidRPr="0046692D">
              <w:rPr>
                <w:rFonts w:ascii="Arial" w:hAnsi="Arial" w:cs="Arial"/>
                <w:b/>
                <w:color w:val="FF0000"/>
                <w:sz w:val="20"/>
                <w:szCs w:val="20"/>
              </w:rPr>
              <w:t>richtungen nach Satz 1 im Rahmen einer Arbeitnehm</w:t>
            </w:r>
            <w:r>
              <w:rPr>
                <w:rFonts w:ascii="Arial" w:hAnsi="Arial" w:cs="Arial"/>
                <w:b/>
                <w:color w:val="FF0000"/>
                <w:sz w:val="20"/>
                <w:szCs w:val="20"/>
              </w:rPr>
              <w:t xml:space="preserve">erüberlassung oder eines Werk- </w:t>
            </w:r>
            <w:r w:rsidRPr="0046692D">
              <w:rPr>
                <w:rFonts w:ascii="Arial" w:hAnsi="Arial" w:cs="Arial"/>
                <w:b/>
                <w:color w:val="FF0000"/>
                <w:sz w:val="20"/>
                <w:szCs w:val="20"/>
              </w:rPr>
              <w:t xml:space="preserve">oder Dienstleistungsvertrags eingesetzt werden. </w:t>
            </w:r>
          </w:p>
          <w:p w:rsidR="00CC3709" w:rsidRPr="006D2CDF" w:rsidRDefault="00CC3709" w:rsidP="00931D6A">
            <w:pPr>
              <w:spacing w:line="240" w:lineRule="atLeast"/>
              <w:rPr>
                <w:rFonts w:ascii="Arial" w:hAnsi="Arial" w:cs="Arial"/>
                <w:b/>
                <w:color w:val="FF0000"/>
                <w:sz w:val="20"/>
                <w:szCs w:val="20"/>
              </w:rPr>
            </w:pPr>
          </w:p>
        </w:tc>
        <w:tc>
          <w:tcPr>
            <w:tcW w:w="9639" w:type="dxa"/>
          </w:tcPr>
          <w:p w:rsidR="00CC3709" w:rsidRPr="001E05CA" w:rsidRDefault="00CC3709" w:rsidP="00931D6A">
            <w:pPr>
              <w:spacing w:line="240" w:lineRule="atLeast"/>
              <w:rPr>
                <w:rFonts w:ascii="Arial" w:hAnsi="Arial" w:cs="Arial"/>
                <w:sz w:val="20"/>
                <w:szCs w:val="20"/>
              </w:rPr>
            </w:pPr>
            <w:r>
              <w:rPr>
                <w:rFonts w:ascii="Arial" w:hAnsi="Arial" w:cs="Arial"/>
                <w:sz w:val="20"/>
                <w:szCs w:val="20"/>
              </w:rPr>
              <w:t>Zu Artikel 5 Nummer 5</w:t>
            </w:r>
            <w:r w:rsidRPr="001E05CA">
              <w:rPr>
                <w:rFonts w:ascii="Arial" w:hAnsi="Arial" w:cs="Arial"/>
                <w:sz w:val="20"/>
                <w:szCs w:val="20"/>
              </w:rPr>
              <w:t xml:space="preserve"> Absatz 1 </w:t>
            </w:r>
          </w:p>
          <w:p w:rsidR="00CC3709" w:rsidRPr="001E05CA" w:rsidRDefault="00CC3709" w:rsidP="00931D6A">
            <w:pPr>
              <w:spacing w:line="240" w:lineRule="atLeast"/>
              <w:rPr>
                <w:rFonts w:ascii="Arial" w:hAnsi="Arial" w:cs="Arial"/>
                <w:sz w:val="20"/>
                <w:szCs w:val="20"/>
              </w:rPr>
            </w:pPr>
            <w:r w:rsidRPr="001E05CA">
              <w:rPr>
                <w:rFonts w:ascii="Arial" w:hAnsi="Arial" w:cs="Arial"/>
                <w:sz w:val="20"/>
                <w:szCs w:val="20"/>
              </w:rPr>
              <w:t>Eine besondere Belastung für Beschäftigte in Pflegeeinric</w:t>
            </w:r>
            <w:r>
              <w:rPr>
                <w:rFonts w:ascii="Arial" w:hAnsi="Arial" w:cs="Arial"/>
                <w:sz w:val="20"/>
                <w:szCs w:val="20"/>
              </w:rPr>
              <w:t>htungen ergibt sich aus dem re</w:t>
            </w:r>
            <w:r w:rsidRPr="001E05CA">
              <w:rPr>
                <w:rFonts w:ascii="Arial" w:hAnsi="Arial" w:cs="Arial"/>
                <w:sz w:val="20"/>
                <w:szCs w:val="20"/>
              </w:rPr>
              <w:t>gelmäßigen und unmittelbaren Kontakt mit zur Hochrisikogruppe zählenden oder bereits an Covid-19 erkrankten Pflegebedürftigen. Diese resultier</w:t>
            </w:r>
            <w:r>
              <w:rPr>
                <w:rFonts w:ascii="Arial" w:hAnsi="Arial" w:cs="Arial"/>
                <w:sz w:val="20"/>
                <w:szCs w:val="20"/>
              </w:rPr>
              <w:t>en in besonderem Umfang aus spe</w:t>
            </w:r>
            <w:r w:rsidRPr="001E05CA">
              <w:rPr>
                <w:rFonts w:ascii="Arial" w:hAnsi="Arial" w:cs="Arial"/>
                <w:sz w:val="20"/>
                <w:szCs w:val="20"/>
              </w:rPr>
              <w:t>ziell auf die Pflege zugeschnittenen amtlichen Vorgaben (Bundes- und Landesgesetze und -verordnungen, Verfügungen) und verändern tiefgreifend die Inhalte der Arbeit, bspw. im Hinblick auf körperbezogene Pflege und Betreuung in b</w:t>
            </w:r>
            <w:r>
              <w:rPr>
                <w:rFonts w:ascii="Arial" w:hAnsi="Arial" w:cs="Arial"/>
                <w:sz w:val="20"/>
                <w:szCs w:val="20"/>
              </w:rPr>
              <w:t>esonders distanzierender Schutz</w:t>
            </w:r>
            <w:r w:rsidRPr="001E05CA">
              <w:rPr>
                <w:rFonts w:ascii="Arial" w:hAnsi="Arial" w:cs="Arial"/>
                <w:sz w:val="20"/>
                <w:szCs w:val="20"/>
              </w:rPr>
              <w:t xml:space="preserve">kleidung oder die Kompensation der aktuell kaum möglichen Einbeziehung Angehöriger auch in schweren Lebensphasen und der Sterbebegleitung.  </w:t>
            </w:r>
          </w:p>
          <w:p w:rsidR="00CC3709" w:rsidRPr="001E05CA" w:rsidRDefault="00CC3709" w:rsidP="00931D6A">
            <w:pPr>
              <w:spacing w:line="240" w:lineRule="atLeast"/>
              <w:rPr>
                <w:rFonts w:ascii="Arial" w:hAnsi="Arial" w:cs="Arial"/>
                <w:sz w:val="20"/>
                <w:szCs w:val="20"/>
              </w:rPr>
            </w:pPr>
            <w:r w:rsidRPr="001E05CA">
              <w:rPr>
                <w:rFonts w:ascii="Arial" w:hAnsi="Arial" w:cs="Arial"/>
                <w:sz w:val="20"/>
                <w:szCs w:val="20"/>
              </w:rPr>
              <w:t>Die Beschäftigten erhalten daher einen Rechtsanspruch</w:t>
            </w:r>
            <w:r>
              <w:rPr>
                <w:rFonts w:ascii="Arial" w:hAnsi="Arial" w:cs="Arial"/>
                <w:sz w:val="20"/>
                <w:szCs w:val="20"/>
              </w:rPr>
              <w:t xml:space="preserve"> auf die Corona-Prämie nach Maß</w:t>
            </w:r>
            <w:r w:rsidRPr="001E05CA">
              <w:rPr>
                <w:rFonts w:ascii="Arial" w:hAnsi="Arial" w:cs="Arial"/>
                <w:sz w:val="20"/>
                <w:szCs w:val="20"/>
              </w:rPr>
              <w:t>gabe der Absätze 2 bis 6. Jeder Beschäftigte und jede Beschäftigte erhält die Prämie nur einmal, unabhängig davon ob er oder sie im Bemessungsz</w:t>
            </w:r>
            <w:r>
              <w:rPr>
                <w:rFonts w:ascii="Arial" w:hAnsi="Arial" w:cs="Arial"/>
                <w:sz w:val="20"/>
                <w:szCs w:val="20"/>
              </w:rPr>
              <w:t>eitraum bei mehr als einer Pfle</w:t>
            </w:r>
            <w:r w:rsidRPr="001E05CA">
              <w:rPr>
                <w:rFonts w:ascii="Arial" w:hAnsi="Arial" w:cs="Arial"/>
                <w:sz w:val="20"/>
                <w:szCs w:val="20"/>
              </w:rPr>
              <w:t xml:space="preserve">geeinrichtung bzw. mehr als einem Arbeitgeber tätig ist. </w:t>
            </w:r>
          </w:p>
          <w:p w:rsidR="00CC3709" w:rsidRDefault="00CC3709" w:rsidP="00931D6A">
            <w:pPr>
              <w:spacing w:line="240" w:lineRule="atLeast"/>
              <w:rPr>
                <w:rFonts w:ascii="Arial" w:hAnsi="Arial" w:cs="Arial"/>
                <w:sz w:val="20"/>
                <w:szCs w:val="20"/>
              </w:rPr>
            </w:pPr>
            <w:r w:rsidRPr="001E05CA">
              <w:rPr>
                <w:rFonts w:ascii="Arial" w:hAnsi="Arial" w:cs="Arial"/>
                <w:sz w:val="20"/>
                <w:szCs w:val="20"/>
              </w:rPr>
              <w:t>Erfasst werden alle Beschäftigten einschließlich aller Mi</w:t>
            </w:r>
            <w:r>
              <w:rPr>
                <w:rFonts w:ascii="Arial" w:hAnsi="Arial" w:cs="Arial"/>
                <w:sz w:val="20"/>
                <w:szCs w:val="20"/>
              </w:rPr>
              <w:t xml:space="preserve">tarbeitenden, die etwa im Wege </w:t>
            </w:r>
            <w:r w:rsidRPr="001E05CA">
              <w:rPr>
                <w:rFonts w:ascii="Arial" w:hAnsi="Arial" w:cs="Arial"/>
                <w:sz w:val="20"/>
                <w:szCs w:val="20"/>
              </w:rPr>
              <w:t>eines Werk- oder Dienstleistungsvertrags oder einer Arbeitnehmerüberlassung für die Pflege und Betreuung in den Einrichtungen eingesetzt werden, die in nach dem Elften Buch zugelassenen teil- und vollstationären Pflegeeinrichtu</w:t>
            </w:r>
            <w:r>
              <w:rPr>
                <w:rFonts w:ascii="Arial" w:hAnsi="Arial" w:cs="Arial"/>
                <w:sz w:val="20"/>
                <w:szCs w:val="20"/>
              </w:rPr>
              <w:t>ngen sowie für ambulante Pflege</w:t>
            </w:r>
            <w:r w:rsidRPr="001E05CA">
              <w:rPr>
                <w:rFonts w:ascii="Arial" w:hAnsi="Arial" w:cs="Arial"/>
                <w:sz w:val="20"/>
                <w:szCs w:val="20"/>
              </w:rPr>
              <w:t>diensten einschließlich Betreuungsdiensten nach § 71 Absatz 1a SGB XI tätig sind. Zu den Beschäftigten gehören auch geringfügig Beschäftigte oder</w:t>
            </w:r>
            <w:r>
              <w:rPr>
                <w:rFonts w:ascii="Arial" w:hAnsi="Arial" w:cs="Arial"/>
                <w:sz w:val="20"/>
                <w:szCs w:val="20"/>
              </w:rPr>
              <w:t xml:space="preserve"> Auszubildende in der Pflege so</w:t>
            </w:r>
            <w:r w:rsidRPr="001E05CA">
              <w:rPr>
                <w:rFonts w:ascii="Arial" w:hAnsi="Arial" w:cs="Arial"/>
                <w:sz w:val="20"/>
                <w:szCs w:val="20"/>
              </w:rPr>
              <w:t>wie Helferinnen und Helfer im freiwilligen sozialen Jahr u</w:t>
            </w:r>
            <w:r>
              <w:rPr>
                <w:rFonts w:ascii="Arial" w:hAnsi="Arial" w:cs="Arial"/>
                <w:sz w:val="20"/>
                <w:szCs w:val="20"/>
              </w:rPr>
              <w:t>nd Bundesfreiwilligendienstleis</w:t>
            </w:r>
            <w:r w:rsidRPr="001E05CA">
              <w:rPr>
                <w:rFonts w:ascii="Arial" w:hAnsi="Arial" w:cs="Arial"/>
                <w:sz w:val="20"/>
                <w:szCs w:val="20"/>
              </w:rPr>
              <w:t xml:space="preserve">tende. </w:t>
            </w:r>
          </w:p>
          <w:p w:rsidR="00CC3709" w:rsidRPr="005E74E6" w:rsidRDefault="00CC3709" w:rsidP="00931D6A">
            <w:pPr>
              <w:spacing w:line="240" w:lineRule="atLeast"/>
              <w:rPr>
                <w:rFonts w:ascii="Arial" w:hAnsi="Arial" w:cs="Arial"/>
                <w:sz w:val="20"/>
                <w:szCs w:val="20"/>
              </w:rPr>
            </w:pPr>
            <w:r w:rsidRPr="001E05CA">
              <w:rPr>
                <w:rFonts w:ascii="Arial" w:hAnsi="Arial" w:cs="Arial"/>
                <w:sz w:val="20"/>
                <w:szCs w:val="20"/>
              </w:rPr>
              <w:t xml:space="preserve"> </w:t>
            </w:r>
          </w:p>
        </w:tc>
      </w:tr>
      <w:tr w:rsidR="00CC3709" w:rsidRPr="005E74E6" w:rsidTr="00931D6A">
        <w:tc>
          <w:tcPr>
            <w:tcW w:w="5103" w:type="dxa"/>
          </w:tcPr>
          <w:p w:rsidR="00CC3709" w:rsidRDefault="00CC3709" w:rsidP="00C35E72">
            <w:pPr>
              <w:spacing w:line="240" w:lineRule="atLeast"/>
              <w:rPr>
                <w:rFonts w:ascii="Arial" w:hAnsi="Arial" w:cs="Arial"/>
                <w:b/>
                <w:color w:val="FF0000"/>
                <w:sz w:val="20"/>
                <w:szCs w:val="20"/>
              </w:rPr>
            </w:pPr>
            <w:r w:rsidRPr="0046692D">
              <w:rPr>
                <w:rFonts w:ascii="Arial" w:hAnsi="Arial" w:cs="Arial"/>
                <w:b/>
                <w:color w:val="FF0000"/>
                <w:sz w:val="20"/>
                <w:szCs w:val="20"/>
              </w:rPr>
              <w:t>(2) Die Corona-Prämie ist für Vollzeitbeschäftigte, di</w:t>
            </w:r>
            <w:r>
              <w:rPr>
                <w:rFonts w:ascii="Arial" w:hAnsi="Arial" w:cs="Arial"/>
                <w:b/>
                <w:color w:val="FF0000"/>
                <w:sz w:val="20"/>
                <w:szCs w:val="20"/>
              </w:rPr>
              <w:t xml:space="preserve">e in dem Zeitraum vom 1. </w:t>
            </w:r>
            <w:r w:rsidRPr="0046692D">
              <w:rPr>
                <w:rFonts w:ascii="Arial" w:hAnsi="Arial" w:cs="Arial"/>
                <w:b/>
                <w:color w:val="FF0000"/>
                <w:sz w:val="20"/>
                <w:szCs w:val="20"/>
              </w:rPr>
              <w:t>März 2020 bis einschließlich zum 31. Oktober 2</w:t>
            </w:r>
            <w:r>
              <w:rPr>
                <w:rFonts w:ascii="Arial" w:hAnsi="Arial" w:cs="Arial"/>
                <w:b/>
                <w:color w:val="FF0000"/>
                <w:sz w:val="20"/>
                <w:szCs w:val="20"/>
              </w:rPr>
              <w:t>020 (Bemessungszeitraum) mindes</w:t>
            </w:r>
            <w:r w:rsidRPr="0046692D">
              <w:rPr>
                <w:rFonts w:ascii="Arial" w:hAnsi="Arial" w:cs="Arial"/>
                <w:b/>
                <w:color w:val="FF0000"/>
                <w:sz w:val="20"/>
                <w:szCs w:val="20"/>
              </w:rPr>
              <w:t>tens drei Monate in ein</w:t>
            </w:r>
            <w:r w:rsidR="00C35E72">
              <w:rPr>
                <w:rFonts w:ascii="Arial" w:hAnsi="Arial" w:cs="Arial"/>
                <w:b/>
                <w:color w:val="FF0000"/>
                <w:sz w:val="20"/>
                <w:szCs w:val="20"/>
              </w:rPr>
              <w:t xml:space="preserve">er </w:t>
            </w:r>
            <w:r w:rsidR="00C35E72" w:rsidRPr="00C35E72">
              <w:rPr>
                <w:rFonts w:ascii="Arial" w:hAnsi="Arial" w:cs="Arial"/>
                <w:b/>
                <w:color w:val="FF0000"/>
                <w:sz w:val="20"/>
                <w:szCs w:val="20"/>
              </w:rPr>
              <w:t>zugelassenen</w:t>
            </w:r>
            <w:r w:rsidR="00C35E72">
              <w:rPr>
                <w:rFonts w:ascii="Arial" w:hAnsi="Arial" w:cs="Arial"/>
                <w:b/>
                <w:color w:val="FF0000"/>
                <w:sz w:val="20"/>
                <w:szCs w:val="20"/>
              </w:rPr>
              <w:t xml:space="preserve"> oder für eine zugelassene</w:t>
            </w:r>
            <w:r w:rsidRPr="0046692D">
              <w:rPr>
                <w:rFonts w:ascii="Arial" w:hAnsi="Arial" w:cs="Arial"/>
                <w:b/>
                <w:color w:val="FF0000"/>
                <w:sz w:val="20"/>
                <w:szCs w:val="20"/>
              </w:rPr>
              <w:t xml:space="preserve"> Pflegeeinrichtung tätig wa</w:t>
            </w:r>
            <w:r>
              <w:rPr>
                <w:rFonts w:ascii="Arial" w:hAnsi="Arial" w:cs="Arial"/>
                <w:b/>
                <w:color w:val="FF0000"/>
                <w:sz w:val="20"/>
                <w:szCs w:val="20"/>
              </w:rPr>
              <w:t>ren, in folgender Höhe auszuzah</w:t>
            </w:r>
            <w:r w:rsidRPr="0046692D">
              <w:rPr>
                <w:rFonts w:ascii="Arial" w:hAnsi="Arial" w:cs="Arial"/>
                <w:b/>
                <w:color w:val="FF0000"/>
                <w:sz w:val="20"/>
                <w:szCs w:val="20"/>
              </w:rPr>
              <w:t xml:space="preserve">len: </w:t>
            </w:r>
          </w:p>
          <w:p w:rsidR="00CC3709" w:rsidRPr="0046692D" w:rsidRDefault="00CC3709" w:rsidP="00931D6A">
            <w:pPr>
              <w:spacing w:line="240" w:lineRule="atLeast"/>
              <w:ind w:left="170" w:hanging="170"/>
              <w:rPr>
                <w:rFonts w:ascii="Arial" w:hAnsi="Arial" w:cs="Arial"/>
                <w:b/>
                <w:color w:val="FF0000"/>
                <w:sz w:val="20"/>
                <w:szCs w:val="20"/>
              </w:rPr>
            </w:pPr>
            <w:r>
              <w:rPr>
                <w:rFonts w:ascii="Arial" w:hAnsi="Arial" w:cs="Arial"/>
                <w:b/>
                <w:color w:val="FF0000"/>
                <w:sz w:val="20"/>
                <w:szCs w:val="20"/>
              </w:rPr>
              <w:t xml:space="preserve">1. </w:t>
            </w:r>
            <w:r w:rsidRPr="0046692D">
              <w:rPr>
                <w:rFonts w:ascii="Arial" w:hAnsi="Arial" w:cs="Arial"/>
                <w:b/>
                <w:color w:val="FF0000"/>
                <w:sz w:val="20"/>
                <w:szCs w:val="20"/>
              </w:rPr>
              <w:t xml:space="preserve">in Höhe von 1 000 Euro für Beschäftigte, </w:t>
            </w:r>
            <w:r w:rsidR="00C35E72">
              <w:rPr>
                <w:rFonts w:ascii="Arial" w:hAnsi="Arial" w:cs="Arial"/>
                <w:b/>
                <w:color w:val="FF0000"/>
                <w:sz w:val="20"/>
                <w:szCs w:val="20"/>
              </w:rPr>
              <w:t xml:space="preserve">die </w:t>
            </w:r>
            <w:r w:rsidRPr="0046692D">
              <w:rPr>
                <w:rFonts w:ascii="Arial" w:hAnsi="Arial" w:cs="Arial"/>
                <w:b/>
                <w:color w:val="FF0000"/>
                <w:sz w:val="20"/>
                <w:szCs w:val="20"/>
              </w:rPr>
              <w:t>Leistungen nach diesem Buch o</w:t>
            </w:r>
            <w:r>
              <w:rPr>
                <w:rFonts w:ascii="Arial" w:hAnsi="Arial" w:cs="Arial"/>
                <w:b/>
                <w:color w:val="FF0000"/>
                <w:sz w:val="20"/>
                <w:szCs w:val="20"/>
              </w:rPr>
              <w:t xml:space="preserve">der im ambulanten Bereich nach </w:t>
            </w:r>
            <w:r w:rsidRPr="0046692D">
              <w:rPr>
                <w:rFonts w:ascii="Arial" w:hAnsi="Arial" w:cs="Arial"/>
                <w:b/>
                <w:color w:val="FF0000"/>
                <w:sz w:val="20"/>
                <w:szCs w:val="20"/>
              </w:rPr>
              <w:t xml:space="preserve">dem Fünften Buch </w:t>
            </w:r>
            <w:r w:rsidRPr="0046692D">
              <w:rPr>
                <w:rFonts w:ascii="Arial" w:hAnsi="Arial" w:cs="Arial"/>
                <w:b/>
                <w:color w:val="FF0000"/>
                <w:sz w:val="20"/>
                <w:szCs w:val="20"/>
              </w:rPr>
              <w:lastRenderedPageBreak/>
              <w:t xml:space="preserve">durch die direkte Pflege und Betreuung von Pflegebedürftigen erbringen, </w:t>
            </w:r>
          </w:p>
          <w:p w:rsidR="00CC3709" w:rsidRPr="0046692D" w:rsidRDefault="00CC3709" w:rsidP="00931D6A">
            <w:pPr>
              <w:spacing w:line="240" w:lineRule="atLeast"/>
              <w:ind w:left="170" w:hanging="170"/>
              <w:rPr>
                <w:rFonts w:ascii="Arial" w:hAnsi="Arial" w:cs="Arial"/>
                <w:b/>
                <w:color w:val="FF0000"/>
                <w:sz w:val="20"/>
                <w:szCs w:val="20"/>
              </w:rPr>
            </w:pPr>
            <w:r w:rsidRPr="0046692D">
              <w:rPr>
                <w:rFonts w:ascii="Arial" w:hAnsi="Arial" w:cs="Arial"/>
                <w:b/>
                <w:color w:val="FF0000"/>
                <w:sz w:val="20"/>
                <w:szCs w:val="20"/>
              </w:rPr>
              <w:t>2. in Höhe von 6</w:t>
            </w:r>
            <w:r w:rsidR="00C35E72">
              <w:rPr>
                <w:rFonts w:ascii="Arial" w:hAnsi="Arial" w:cs="Arial"/>
                <w:b/>
                <w:color w:val="FF0000"/>
                <w:sz w:val="20"/>
                <w:szCs w:val="20"/>
              </w:rPr>
              <w:t>67 Euro für andere Beschäftigte</w:t>
            </w:r>
            <w:r w:rsidRPr="0046692D">
              <w:rPr>
                <w:rFonts w:ascii="Arial" w:hAnsi="Arial" w:cs="Arial"/>
                <w:b/>
                <w:color w:val="FF0000"/>
                <w:sz w:val="20"/>
                <w:szCs w:val="20"/>
              </w:rPr>
              <w:t xml:space="preserve">, die in einem Umfang von mindestens 25 Prozent ihrer Arbeitszeit gemeinsam mit Pflegebedürftigen tagesstrukturierend, aktivierend, betreuend oder pflegend tätig sind, </w:t>
            </w:r>
          </w:p>
          <w:p w:rsidR="00CC3709" w:rsidRDefault="00CC3709" w:rsidP="00931D6A">
            <w:pPr>
              <w:spacing w:line="240" w:lineRule="atLeast"/>
              <w:ind w:left="170" w:hanging="170"/>
              <w:rPr>
                <w:rFonts w:ascii="Arial" w:hAnsi="Arial" w:cs="Arial"/>
                <w:b/>
                <w:color w:val="FF0000"/>
                <w:sz w:val="20"/>
                <w:szCs w:val="20"/>
              </w:rPr>
            </w:pPr>
            <w:r w:rsidRPr="0046692D">
              <w:rPr>
                <w:rFonts w:ascii="Arial" w:hAnsi="Arial" w:cs="Arial"/>
                <w:b/>
                <w:color w:val="FF0000"/>
                <w:sz w:val="20"/>
                <w:szCs w:val="20"/>
              </w:rPr>
              <w:t>3. in Höhe von 334 Euro</w:t>
            </w:r>
            <w:r w:rsidR="00C35E72">
              <w:rPr>
                <w:rFonts w:ascii="Arial" w:hAnsi="Arial" w:cs="Arial"/>
                <w:b/>
                <w:color w:val="FF0000"/>
                <w:sz w:val="20"/>
                <w:szCs w:val="20"/>
              </w:rPr>
              <w:t xml:space="preserve"> für alle übrigen Beschäftigten.</w:t>
            </w:r>
            <w:r w:rsidRPr="0046692D">
              <w:rPr>
                <w:rFonts w:ascii="Arial" w:hAnsi="Arial" w:cs="Arial"/>
                <w:b/>
                <w:color w:val="FF0000"/>
                <w:sz w:val="20"/>
                <w:szCs w:val="20"/>
              </w:rPr>
              <w:t xml:space="preserve"> </w:t>
            </w:r>
          </w:p>
          <w:p w:rsidR="00CC3709" w:rsidRPr="0046692D" w:rsidRDefault="00CC3709" w:rsidP="00931D6A">
            <w:pPr>
              <w:spacing w:line="240" w:lineRule="atLeast"/>
              <w:rPr>
                <w:rFonts w:ascii="Arial" w:hAnsi="Arial" w:cs="Arial"/>
                <w:b/>
                <w:color w:val="FF0000"/>
                <w:sz w:val="20"/>
                <w:szCs w:val="20"/>
              </w:rPr>
            </w:pPr>
          </w:p>
          <w:p w:rsidR="00CC3709" w:rsidRDefault="00CC3709" w:rsidP="00931D6A">
            <w:pPr>
              <w:spacing w:line="240" w:lineRule="atLeast"/>
              <w:rPr>
                <w:rFonts w:ascii="Arial" w:hAnsi="Arial" w:cs="Arial"/>
                <w:b/>
                <w:color w:val="FF0000"/>
                <w:sz w:val="20"/>
                <w:szCs w:val="20"/>
              </w:rPr>
            </w:pPr>
            <w:r w:rsidRPr="0046692D">
              <w:rPr>
                <w:rFonts w:ascii="Arial" w:hAnsi="Arial" w:cs="Arial"/>
                <w:b/>
                <w:color w:val="FF0000"/>
                <w:sz w:val="20"/>
                <w:szCs w:val="20"/>
              </w:rPr>
              <w:t xml:space="preserve">Freiwillige im Sinne des § 2 des Bundesfreiwilligendienstgesetzes und Freiwillige im Sinne des § 2 </w:t>
            </w:r>
            <w:r w:rsidR="00C35E72">
              <w:rPr>
                <w:rFonts w:ascii="Arial" w:hAnsi="Arial" w:cs="Arial"/>
                <w:b/>
                <w:color w:val="FF0000"/>
                <w:sz w:val="20"/>
                <w:szCs w:val="20"/>
              </w:rPr>
              <w:t xml:space="preserve">des </w:t>
            </w:r>
            <w:r w:rsidRPr="0046692D">
              <w:rPr>
                <w:rFonts w:ascii="Arial" w:hAnsi="Arial" w:cs="Arial"/>
                <w:b/>
                <w:color w:val="FF0000"/>
                <w:sz w:val="20"/>
                <w:szCs w:val="20"/>
              </w:rPr>
              <w:t>Jugendfreiwilligendienst</w:t>
            </w:r>
            <w:r w:rsidR="00C35E72">
              <w:rPr>
                <w:rFonts w:ascii="Arial" w:hAnsi="Arial" w:cs="Arial"/>
                <w:b/>
                <w:color w:val="FF0000"/>
                <w:sz w:val="20"/>
                <w:szCs w:val="20"/>
              </w:rPr>
              <w:t>-</w:t>
            </w:r>
            <w:r w:rsidRPr="0046692D">
              <w:rPr>
                <w:rFonts w:ascii="Arial" w:hAnsi="Arial" w:cs="Arial"/>
                <w:b/>
                <w:color w:val="FF0000"/>
                <w:sz w:val="20"/>
                <w:szCs w:val="20"/>
              </w:rPr>
              <w:t>gesetzes im freiwilligen sozialen Jahr erhalten eine Corona-Prämie in Höhe von 100 Euro.</w:t>
            </w:r>
          </w:p>
          <w:p w:rsidR="00CC3709" w:rsidRPr="006D2CDF" w:rsidRDefault="00CC3709" w:rsidP="00931D6A">
            <w:pPr>
              <w:pStyle w:val="RevisionJuristischerAbsatz"/>
              <w:numPr>
                <w:ilvl w:val="0"/>
                <w:numId w:val="0"/>
              </w:numPr>
              <w:spacing w:before="0" w:after="0" w:line="240" w:lineRule="atLeast"/>
              <w:jc w:val="left"/>
              <w:rPr>
                <w:b/>
                <w:color w:val="FF0000"/>
                <w:sz w:val="20"/>
                <w:szCs w:val="20"/>
              </w:rPr>
            </w:pPr>
          </w:p>
        </w:tc>
        <w:tc>
          <w:tcPr>
            <w:tcW w:w="9639" w:type="dxa"/>
          </w:tcPr>
          <w:p w:rsidR="00CC3709" w:rsidRPr="001E05CA" w:rsidRDefault="00CC3709" w:rsidP="00931D6A">
            <w:pPr>
              <w:spacing w:line="240" w:lineRule="atLeast"/>
              <w:rPr>
                <w:rFonts w:ascii="Arial" w:hAnsi="Arial" w:cs="Arial"/>
                <w:sz w:val="20"/>
                <w:szCs w:val="20"/>
              </w:rPr>
            </w:pPr>
            <w:r>
              <w:rPr>
                <w:rFonts w:ascii="Arial" w:hAnsi="Arial" w:cs="Arial"/>
                <w:sz w:val="20"/>
                <w:szCs w:val="20"/>
              </w:rPr>
              <w:lastRenderedPageBreak/>
              <w:t xml:space="preserve">Zu Artikel 5 Nummer 5 </w:t>
            </w:r>
            <w:r w:rsidRPr="001E05CA">
              <w:rPr>
                <w:rFonts w:ascii="Arial" w:hAnsi="Arial" w:cs="Arial"/>
                <w:sz w:val="20"/>
                <w:szCs w:val="20"/>
              </w:rPr>
              <w:t xml:space="preserve">Zu Absatz 2 </w:t>
            </w:r>
          </w:p>
          <w:p w:rsidR="00CC3709" w:rsidRDefault="00CC3709" w:rsidP="00931D6A">
            <w:pPr>
              <w:spacing w:line="240" w:lineRule="atLeast"/>
              <w:rPr>
                <w:rFonts w:ascii="Arial" w:hAnsi="Arial" w:cs="Arial"/>
                <w:sz w:val="20"/>
                <w:szCs w:val="20"/>
              </w:rPr>
            </w:pPr>
            <w:r w:rsidRPr="001E05CA">
              <w:rPr>
                <w:rFonts w:ascii="Arial" w:hAnsi="Arial" w:cs="Arial"/>
                <w:sz w:val="20"/>
                <w:szCs w:val="20"/>
              </w:rPr>
              <w:t>Die Sonderleistung ist für Beschäftigte zu zahlen, die zwischen dem 1. März 2020 und dem 31. Oktober 2020 (sog. Bemessungszeitraum) mindeste</w:t>
            </w:r>
            <w:r>
              <w:rPr>
                <w:rFonts w:ascii="Arial" w:hAnsi="Arial" w:cs="Arial"/>
                <w:sz w:val="20"/>
                <w:szCs w:val="20"/>
              </w:rPr>
              <w:t>ns drei Monate in der Pflegeein</w:t>
            </w:r>
            <w:r w:rsidRPr="001E05CA">
              <w:rPr>
                <w:rFonts w:ascii="Arial" w:hAnsi="Arial" w:cs="Arial"/>
                <w:sz w:val="20"/>
                <w:szCs w:val="20"/>
              </w:rPr>
              <w:t xml:space="preserve">richtung tätig bzw. im Bereich der Pflege und Betreuung oder sonstigen </w:t>
            </w:r>
            <w:r>
              <w:rPr>
                <w:rFonts w:ascii="Arial" w:hAnsi="Arial" w:cs="Arial"/>
                <w:sz w:val="20"/>
                <w:szCs w:val="20"/>
              </w:rPr>
              <w:t>Bereichen einge</w:t>
            </w:r>
            <w:r w:rsidRPr="001E05CA">
              <w:rPr>
                <w:rFonts w:ascii="Arial" w:hAnsi="Arial" w:cs="Arial"/>
                <w:sz w:val="20"/>
                <w:szCs w:val="20"/>
              </w:rPr>
              <w:t xml:space="preserve">setzt sind.  </w:t>
            </w:r>
          </w:p>
          <w:p w:rsidR="00CC3709" w:rsidRPr="001E05CA" w:rsidRDefault="00CC3709" w:rsidP="00931D6A">
            <w:pPr>
              <w:spacing w:line="240" w:lineRule="atLeast"/>
              <w:rPr>
                <w:rFonts w:ascii="Arial" w:hAnsi="Arial" w:cs="Arial"/>
                <w:sz w:val="20"/>
                <w:szCs w:val="20"/>
              </w:rPr>
            </w:pPr>
          </w:p>
          <w:p w:rsidR="00CC3709" w:rsidRDefault="00CC3709" w:rsidP="00931D6A">
            <w:pPr>
              <w:spacing w:line="240" w:lineRule="atLeast"/>
              <w:rPr>
                <w:rFonts w:ascii="Arial" w:hAnsi="Arial" w:cs="Arial"/>
                <w:sz w:val="20"/>
                <w:szCs w:val="20"/>
              </w:rPr>
            </w:pPr>
            <w:r w:rsidRPr="001E05CA">
              <w:rPr>
                <w:rFonts w:ascii="Arial" w:hAnsi="Arial" w:cs="Arial"/>
                <w:sz w:val="20"/>
                <w:szCs w:val="20"/>
              </w:rPr>
              <w:t>Nach Nummer 1 erhalten eine Prämie in Höhe von 1.00</w:t>
            </w:r>
            <w:r>
              <w:rPr>
                <w:rFonts w:ascii="Arial" w:hAnsi="Arial" w:cs="Arial"/>
                <w:sz w:val="20"/>
                <w:szCs w:val="20"/>
              </w:rPr>
              <w:t xml:space="preserve">0 Euro alle Beschäftigten, die </w:t>
            </w:r>
            <w:r w:rsidRPr="001E05CA">
              <w:rPr>
                <w:rFonts w:ascii="Arial" w:hAnsi="Arial" w:cs="Arial"/>
                <w:sz w:val="20"/>
                <w:szCs w:val="20"/>
              </w:rPr>
              <w:t xml:space="preserve">schwerpunktmäßig in der direkten Pflege und Betreuung arbeiten. Dies sind insbesondere Pflegefach- und Pflegehilfskräfte, Alltagsbegleiterinnen und Alltagsbegleiter, Betreuungs-kräfte, Assistenzkräfte und Präsenzkräfte (unabhängig </w:t>
            </w:r>
            <w:r>
              <w:rPr>
                <w:rFonts w:ascii="Arial" w:hAnsi="Arial" w:cs="Arial"/>
                <w:sz w:val="20"/>
                <w:szCs w:val="20"/>
              </w:rPr>
              <w:t>von ihrer betrieblichen Bezeich</w:t>
            </w:r>
            <w:r w:rsidRPr="001E05CA">
              <w:rPr>
                <w:rFonts w:ascii="Arial" w:hAnsi="Arial" w:cs="Arial"/>
                <w:sz w:val="20"/>
                <w:szCs w:val="20"/>
              </w:rPr>
              <w:t xml:space="preserve">nung) sowie Beschäftigte in der hauswirtschaftlichen Versorgung.  </w:t>
            </w:r>
          </w:p>
          <w:p w:rsidR="00CC3709" w:rsidRPr="001E05CA" w:rsidRDefault="00CC3709" w:rsidP="00931D6A">
            <w:pPr>
              <w:spacing w:line="240" w:lineRule="atLeast"/>
              <w:rPr>
                <w:rFonts w:ascii="Arial" w:hAnsi="Arial" w:cs="Arial"/>
                <w:sz w:val="20"/>
                <w:szCs w:val="20"/>
              </w:rPr>
            </w:pPr>
          </w:p>
          <w:p w:rsidR="00CC3709" w:rsidRPr="001E05CA" w:rsidRDefault="00CC3709" w:rsidP="00931D6A">
            <w:pPr>
              <w:spacing w:line="240" w:lineRule="atLeast"/>
              <w:rPr>
                <w:rFonts w:ascii="Arial" w:hAnsi="Arial" w:cs="Arial"/>
                <w:sz w:val="20"/>
                <w:szCs w:val="20"/>
              </w:rPr>
            </w:pPr>
            <w:r w:rsidRPr="001E05CA">
              <w:rPr>
                <w:rFonts w:ascii="Arial" w:hAnsi="Arial" w:cs="Arial"/>
                <w:sz w:val="20"/>
                <w:szCs w:val="20"/>
              </w:rPr>
              <w:t>Eine Prämie in Höhe von 667 Euro im Sinne von Nummer 2 erhalten a</w:t>
            </w:r>
            <w:r>
              <w:rPr>
                <w:rFonts w:ascii="Arial" w:hAnsi="Arial" w:cs="Arial"/>
                <w:sz w:val="20"/>
                <w:szCs w:val="20"/>
              </w:rPr>
              <w:t>lle weiteren Mitarbei</w:t>
            </w:r>
            <w:r w:rsidRPr="001E05CA">
              <w:rPr>
                <w:rFonts w:ascii="Arial" w:hAnsi="Arial" w:cs="Arial"/>
                <w:sz w:val="20"/>
                <w:szCs w:val="20"/>
              </w:rPr>
              <w:t>tenden, die in der Pflege und Betreuung der Pflegebedürfti</w:t>
            </w:r>
            <w:r>
              <w:rPr>
                <w:rFonts w:ascii="Arial" w:hAnsi="Arial" w:cs="Arial"/>
                <w:sz w:val="20"/>
                <w:szCs w:val="20"/>
              </w:rPr>
              <w:t>gen in der Einrichtung mitarbei</w:t>
            </w:r>
            <w:r w:rsidRPr="001E05CA">
              <w:rPr>
                <w:rFonts w:ascii="Arial" w:hAnsi="Arial" w:cs="Arial"/>
                <w:sz w:val="20"/>
                <w:szCs w:val="20"/>
              </w:rPr>
              <w:t>ten (soweit diese nicht schon der ersten Gruppe zuzurec</w:t>
            </w:r>
            <w:r>
              <w:rPr>
                <w:rFonts w:ascii="Arial" w:hAnsi="Arial" w:cs="Arial"/>
                <w:sz w:val="20"/>
                <w:szCs w:val="20"/>
              </w:rPr>
              <w:t>hnen sind). Dies können Beschäf</w:t>
            </w:r>
            <w:r w:rsidRPr="001E05CA">
              <w:rPr>
                <w:rFonts w:ascii="Arial" w:hAnsi="Arial" w:cs="Arial"/>
                <w:sz w:val="20"/>
                <w:szCs w:val="20"/>
              </w:rPr>
              <w:t>tigte aus der Verwaltung, der Haustechnik, der Küche</w:t>
            </w:r>
            <w:r>
              <w:rPr>
                <w:rFonts w:ascii="Arial" w:hAnsi="Arial" w:cs="Arial"/>
                <w:sz w:val="20"/>
                <w:szCs w:val="20"/>
              </w:rPr>
              <w:t>, der Gebäudereinigung, des Emp</w:t>
            </w:r>
            <w:r w:rsidRPr="001E05CA">
              <w:rPr>
                <w:rFonts w:ascii="Arial" w:hAnsi="Arial" w:cs="Arial"/>
                <w:sz w:val="20"/>
                <w:szCs w:val="20"/>
              </w:rPr>
              <w:t>fangs- und des Sicherheitsdienstes, der Garten- und Geländepflege, der Wäscherei oder der Logistik sein, wenn sie mindestens zu 25 Prozent ihrer Arbeitszeit gemeinsam mit</w:t>
            </w:r>
            <w:r>
              <w:rPr>
                <w:rFonts w:ascii="Arial" w:hAnsi="Arial" w:cs="Arial"/>
                <w:sz w:val="20"/>
                <w:szCs w:val="20"/>
              </w:rPr>
              <w:t xml:space="preserve"> Pfle</w:t>
            </w:r>
            <w:r w:rsidRPr="001E05CA">
              <w:rPr>
                <w:rFonts w:ascii="Arial" w:hAnsi="Arial" w:cs="Arial"/>
                <w:sz w:val="20"/>
                <w:szCs w:val="20"/>
              </w:rPr>
              <w:t xml:space="preserve">gebedürftigen tagesstrukturierend, aktivierend, betreuend oder pflegend tätig sind.  </w:t>
            </w:r>
          </w:p>
          <w:p w:rsidR="00CC3709" w:rsidRDefault="00CC3709" w:rsidP="00931D6A">
            <w:pPr>
              <w:spacing w:line="240" w:lineRule="atLeast"/>
              <w:rPr>
                <w:rFonts w:ascii="Arial" w:hAnsi="Arial" w:cs="Arial"/>
                <w:sz w:val="20"/>
                <w:szCs w:val="20"/>
              </w:rPr>
            </w:pPr>
          </w:p>
          <w:p w:rsidR="00CC3709" w:rsidRDefault="00CC3709" w:rsidP="00931D6A">
            <w:pPr>
              <w:spacing w:line="240" w:lineRule="atLeast"/>
              <w:rPr>
                <w:rFonts w:ascii="Arial" w:hAnsi="Arial" w:cs="Arial"/>
                <w:sz w:val="20"/>
                <w:szCs w:val="20"/>
              </w:rPr>
            </w:pPr>
            <w:r w:rsidRPr="001E05CA">
              <w:rPr>
                <w:rFonts w:ascii="Arial" w:hAnsi="Arial" w:cs="Arial"/>
                <w:sz w:val="20"/>
                <w:szCs w:val="20"/>
              </w:rPr>
              <w:t xml:space="preserve">Eine Prämie in Höhe von 334 Euro nach Nummer 3 erhalten </w:t>
            </w:r>
            <w:r>
              <w:rPr>
                <w:rFonts w:ascii="Arial" w:hAnsi="Arial" w:cs="Arial"/>
                <w:sz w:val="20"/>
                <w:szCs w:val="20"/>
              </w:rPr>
              <w:t xml:space="preserve">alle übrigen Beschäftigten der </w:t>
            </w:r>
            <w:r w:rsidRPr="001E05CA">
              <w:rPr>
                <w:rFonts w:ascii="Arial" w:hAnsi="Arial" w:cs="Arial"/>
                <w:sz w:val="20"/>
                <w:szCs w:val="20"/>
              </w:rPr>
              <w:t>Pflegeeinrichtungen. Freiwilligendienstleistende und Helferinnen und Helfer</w:t>
            </w:r>
            <w:r>
              <w:rPr>
                <w:rFonts w:ascii="Arial" w:hAnsi="Arial" w:cs="Arial"/>
                <w:sz w:val="20"/>
                <w:szCs w:val="20"/>
              </w:rPr>
              <w:t xml:space="preserve"> im freiwilligen </w:t>
            </w:r>
            <w:r w:rsidRPr="001E05CA">
              <w:rPr>
                <w:rFonts w:ascii="Arial" w:hAnsi="Arial" w:cs="Arial"/>
                <w:sz w:val="20"/>
                <w:szCs w:val="20"/>
              </w:rPr>
              <w:t xml:space="preserve">sozialen Jahr erhalten nach Nummer 4 eine Prämie in Höhe von 100 Euro. </w:t>
            </w:r>
          </w:p>
          <w:p w:rsidR="00CC3709" w:rsidRDefault="00CC3709" w:rsidP="00931D6A">
            <w:pPr>
              <w:spacing w:line="240" w:lineRule="atLeast"/>
              <w:rPr>
                <w:rFonts w:ascii="Arial" w:hAnsi="Arial" w:cs="Arial"/>
                <w:sz w:val="20"/>
                <w:szCs w:val="20"/>
              </w:rPr>
            </w:pPr>
          </w:p>
          <w:p w:rsidR="00CC3709" w:rsidRPr="005E74E6" w:rsidRDefault="00CC3709" w:rsidP="00931D6A">
            <w:pPr>
              <w:spacing w:line="240" w:lineRule="atLeast"/>
              <w:rPr>
                <w:rFonts w:ascii="Arial" w:hAnsi="Arial" w:cs="Arial"/>
                <w:sz w:val="20"/>
                <w:szCs w:val="20"/>
              </w:rPr>
            </w:pPr>
            <w:r w:rsidRPr="001E05CA">
              <w:rPr>
                <w:rFonts w:ascii="Arial" w:hAnsi="Arial" w:cs="Arial"/>
                <w:sz w:val="20"/>
                <w:szCs w:val="20"/>
              </w:rPr>
              <w:t>Die Prämie beträgt jeweils zwei Drittel der nach Absatz 9 vorgesehenen Höchstbeträge, auf die die Prämie durch Länder oder Arbeitgeber aufgestockt werden kann.</w:t>
            </w:r>
          </w:p>
        </w:tc>
      </w:tr>
      <w:tr w:rsidR="00CC3709" w:rsidRPr="005E74E6" w:rsidTr="00931D6A">
        <w:tc>
          <w:tcPr>
            <w:tcW w:w="5103" w:type="dxa"/>
          </w:tcPr>
          <w:p w:rsidR="00CC3709" w:rsidRPr="0046692D" w:rsidRDefault="00CC3709" w:rsidP="00931D6A">
            <w:pPr>
              <w:spacing w:line="240" w:lineRule="atLeast"/>
              <w:rPr>
                <w:rFonts w:ascii="Arial" w:hAnsi="Arial" w:cs="Arial"/>
                <w:b/>
                <w:color w:val="FF0000"/>
                <w:sz w:val="20"/>
                <w:szCs w:val="20"/>
              </w:rPr>
            </w:pPr>
            <w:r w:rsidRPr="0046692D">
              <w:rPr>
                <w:rFonts w:ascii="Arial" w:hAnsi="Arial" w:cs="Arial"/>
                <w:b/>
                <w:color w:val="FF0000"/>
                <w:sz w:val="20"/>
                <w:szCs w:val="20"/>
              </w:rPr>
              <w:lastRenderedPageBreak/>
              <w:t xml:space="preserve">(3) Den folgenden Auszubildenden, die mit einer zugelassenen Pflegeeinrichtung </w:t>
            </w:r>
          </w:p>
          <w:p w:rsidR="00CC3709" w:rsidRPr="0046692D" w:rsidRDefault="00CC3709" w:rsidP="00931D6A">
            <w:pPr>
              <w:spacing w:line="240" w:lineRule="atLeast"/>
              <w:rPr>
                <w:rFonts w:ascii="Arial" w:hAnsi="Arial" w:cs="Arial"/>
                <w:b/>
                <w:color w:val="FF0000"/>
                <w:sz w:val="20"/>
                <w:szCs w:val="20"/>
              </w:rPr>
            </w:pPr>
            <w:r w:rsidRPr="0046692D">
              <w:rPr>
                <w:rFonts w:ascii="Arial" w:hAnsi="Arial" w:cs="Arial"/>
                <w:b/>
                <w:color w:val="FF0000"/>
                <w:sz w:val="20"/>
                <w:szCs w:val="20"/>
              </w:rPr>
              <w:t>einen Ausbildungsvertrag geschlossen haben od</w:t>
            </w:r>
            <w:r>
              <w:rPr>
                <w:rFonts w:ascii="Arial" w:hAnsi="Arial" w:cs="Arial"/>
                <w:b/>
                <w:color w:val="FF0000"/>
                <w:sz w:val="20"/>
                <w:szCs w:val="20"/>
              </w:rPr>
              <w:t>er im Bemessungszeitraum mindes</w:t>
            </w:r>
            <w:r w:rsidRPr="0046692D">
              <w:rPr>
                <w:rFonts w:ascii="Arial" w:hAnsi="Arial" w:cs="Arial"/>
                <w:b/>
                <w:color w:val="FF0000"/>
                <w:sz w:val="20"/>
                <w:szCs w:val="20"/>
              </w:rPr>
              <w:t>tens drei Monate in einer zugelassenen Pflegeeinric</w:t>
            </w:r>
            <w:r>
              <w:rPr>
                <w:rFonts w:ascii="Arial" w:hAnsi="Arial" w:cs="Arial"/>
                <w:b/>
                <w:color w:val="FF0000"/>
                <w:sz w:val="20"/>
                <w:szCs w:val="20"/>
              </w:rPr>
              <w:t>htung zur Durchführung der prak</w:t>
            </w:r>
            <w:r w:rsidRPr="0046692D">
              <w:rPr>
                <w:rFonts w:ascii="Arial" w:hAnsi="Arial" w:cs="Arial"/>
                <w:b/>
                <w:color w:val="FF0000"/>
                <w:sz w:val="20"/>
                <w:szCs w:val="20"/>
              </w:rPr>
              <w:t>tischen Ausbildung tätig waren, ist eine Corona-Prä</w:t>
            </w:r>
            <w:r>
              <w:rPr>
                <w:rFonts w:ascii="Arial" w:hAnsi="Arial" w:cs="Arial"/>
                <w:b/>
                <w:color w:val="FF0000"/>
                <w:sz w:val="20"/>
                <w:szCs w:val="20"/>
              </w:rPr>
              <w:t>mie in Höhe von 600 Euro zu zah</w:t>
            </w:r>
            <w:r w:rsidRPr="0046692D">
              <w:rPr>
                <w:rFonts w:ascii="Arial" w:hAnsi="Arial" w:cs="Arial"/>
                <w:b/>
                <w:color w:val="FF0000"/>
                <w:sz w:val="20"/>
                <w:szCs w:val="20"/>
              </w:rPr>
              <w:t xml:space="preserve">len: </w:t>
            </w:r>
          </w:p>
          <w:p w:rsidR="00CC3709" w:rsidRPr="0046692D" w:rsidRDefault="00CC3709" w:rsidP="00931D6A">
            <w:pPr>
              <w:spacing w:line="240" w:lineRule="atLeast"/>
              <w:ind w:left="170" w:hanging="170"/>
              <w:rPr>
                <w:rFonts w:ascii="Arial" w:hAnsi="Arial" w:cs="Arial"/>
                <w:b/>
                <w:color w:val="FF0000"/>
                <w:sz w:val="20"/>
                <w:szCs w:val="20"/>
              </w:rPr>
            </w:pPr>
            <w:r w:rsidRPr="0046692D">
              <w:rPr>
                <w:rFonts w:ascii="Arial" w:hAnsi="Arial" w:cs="Arial"/>
                <w:b/>
                <w:color w:val="FF0000"/>
                <w:sz w:val="20"/>
                <w:szCs w:val="20"/>
              </w:rPr>
              <w:t xml:space="preserve">1. Auszubildenden zur Altenpflegerin oder zum Altenpfleger nach § 58 Absatz 2 des Pflegeberufegesetzes, </w:t>
            </w:r>
          </w:p>
          <w:p w:rsidR="00CC3709" w:rsidRPr="0046692D" w:rsidRDefault="00CC3709" w:rsidP="00931D6A">
            <w:pPr>
              <w:spacing w:line="240" w:lineRule="atLeast"/>
              <w:ind w:left="170" w:hanging="170"/>
              <w:rPr>
                <w:rFonts w:ascii="Arial" w:hAnsi="Arial" w:cs="Arial"/>
                <w:b/>
                <w:color w:val="FF0000"/>
                <w:sz w:val="20"/>
                <w:szCs w:val="20"/>
              </w:rPr>
            </w:pPr>
            <w:r w:rsidRPr="0046692D">
              <w:rPr>
                <w:rFonts w:ascii="Arial" w:hAnsi="Arial" w:cs="Arial"/>
                <w:b/>
                <w:color w:val="FF0000"/>
                <w:sz w:val="20"/>
                <w:szCs w:val="20"/>
              </w:rPr>
              <w:t xml:space="preserve">2. Auszubildenden zur Altenpflegerin oder zum Altenpfleger </w:t>
            </w:r>
            <w:r>
              <w:rPr>
                <w:rFonts w:ascii="Arial" w:hAnsi="Arial" w:cs="Arial"/>
                <w:b/>
                <w:color w:val="FF0000"/>
                <w:sz w:val="20"/>
                <w:szCs w:val="20"/>
              </w:rPr>
              <w:t xml:space="preserve">nach § 66 Absatz 2 des </w:t>
            </w:r>
            <w:r w:rsidRPr="0046692D">
              <w:rPr>
                <w:rFonts w:ascii="Arial" w:hAnsi="Arial" w:cs="Arial"/>
                <w:b/>
                <w:color w:val="FF0000"/>
                <w:sz w:val="20"/>
                <w:szCs w:val="20"/>
              </w:rPr>
              <w:t xml:space="preserve">Pflegeberufegesetzes, </w:t>
            </w:r>
          </w:p>
          <w:p w:rsidR="00CC3709" w:rsidRPr="0046692D" w:rsidRDefault="00CC3709" w:rsidP="00931D6A">
            <w:pPr>
              <w:spacing w:line="240" w:lineRule="atLeast"/>
              <w:ind w:left="170" w:hanging="170"/>
              <w:rPr>
                <w:rFonts w:ascii="Arial" w:hAnsi="Arial" w:cs="Arial"/>
                <w:b/>
                <w:color w:val="FF0000"/>
                <w:sz w:val="20"/>
                <w:szCs w:val="20"/>
              </w:rPr>
            </w:pPr>
            <w:r w:rsidRPr="0046692D">
              <w:rPr>
                <w:rFonts w:ascii="Arial" w:hAnsi="Arial" w:cs="Arial"/>
                <w:b/>
                <w:color w:val="FF0000"/>
                <w:sz w:val="20"/>
                <w:szCs w:val="20"/>
              </w:rPr>
              <w:t xml:space="preserve">3. Auszubildenden zur Gesundheits- und Krankenpflegerin oder zum Gesundheits- und </w:t>
            </w:r>
            <w:r w:rsidRPr="0046692D">
              <w:rPr>
                <w:rFonts w:ascii="Arial" w:hAnsi="Arial" w:cs="Arial"/>
                <w:b/>
                <w:color w:val="FF0000"/>
                <w:sz w:val="20"/>
                <w:szCs w:val="20"/>
              </w:rPr>
              <w:lastRenderedPageBreak/>
              <w:t>Krankenpfleger nach § 66 Absatz 1 Satz 1</w:t>
            </w:r>
            <w:r>
              <w:rPr>
                <w:rFonts w:ascii="Arial" w:hAnsi="Arial" w:cs="Arial"/>
                <w:b/>
                <w:color w:val="FF0000"/>
                <w:sz w:val="20"/>
                <w:szCs w:val="20"/>
              </w:rPr>
              <w:t xml:space="preserve"> Nummer 1 des Pflegeberufegeset</w:t>
            </w:r>
            <w:r w:rsidRPr="0046692D">
              <w:rPr>
                <w:rFonts w:ascii="Arial" w:hAnsi="Arial" w:cs="Arial"/>
                <w:b/>
                <w:color w:val="FF0000"/>
                <w:sz w:val="20"/>
                <w:szCs w:val="20"/>
              </w:rPr>
              <w:t xml:space="preserve">zes, </w:t>
            </w:r>
          </w:p>
          <w:p w:rsidR="00CC3709" w:rsidRPr="0046692D" w:rsidRDefault="00CC3709" w:rsidP="00931D6A">
            <w:pPr>
              <w:spacing w:line="240" w:lineRule="atLeast"/>
              <w:ind w:left="170" w:hanging="170"/>
              <w:rPr>
                <w:rFonts w:ascii="Arial" w:hAnsi="Arial" w:cs="Arial"/>
                <w:b/>
                <w:color w:val="FF0000"/>
                <w:sz w:val="20"/>
                <w:szCs w:val="20"/>
              </w:rPr>
            </w:pPr>
            <w:r w:rsidRPr="0046692D">
              <w:rPr>
                <w:rFonts w:ascii="Arial" w:hAnsi="Arial" w:cs="Arial"/>
                <w:b/>
                <w:color w:val="FF0000"/>
                <w:sz w:val="20"/>
                <w:szCs w:val="20"/>
              </w:rPr>
              <w:t>4. Auszubildenden zur Gesundheits- und Kinderkr</w:t>
            </w:r>
            <w:r>
              <w:rPr>
                <w:rFonts w:ascii="Arial" w:hAnsi="Arial" w:cs="Arial"/>
                <w:b/>
                <w:color w:val="FF0000"/>
                <w:sz w:val="20"/>
                <w:szCs w:val="20"/>
              </w:rPr>
              <w:t>ankenpflegerin oder zum Gesund</w:t>
            </w:r>
            <w:r w:rsidRPr="0046692D">
              <w:rPr>
                <w:rFonts w:ascii="Arial" w:hAnsi="Arial" w:cs="Arial"/>
                <w:b/>
                <w:color w:val="FF0000"/>
                <w:sz w:val="20"/>
                <w:szCs w:val="20"/>
              </w:rPr>
              <w:t xml:space="preserve">heits- und Kinderkrankenpfleger nach § 58 Absatz 1 des Pflegeberufegesetzes, </w:t>
            </w:r>
          </w:p>
          <w:p w:rsidR="00CC3709" w:rsidRPr="0046692D" w:rsidRDefault="00CC3709" w:rsidP="00931D6A">
            <w:pPr>
              <w:spacing w:line="240" w:lineRule="atLeast"/>
              <w:ind w:left="170" w:hanging="170"/>
              <w:rPr>
                <w:rFonts w:ascii="Arial" w:hAnsi="Arial" w:cs="Arial"/>
                <w:b/>
                <w:color w:val="FF0000"/>
                <w:sz w:val="20"/>
                <w:szCs w:val="20"/>
              </w:rPr>
            </w:pPr>
            <w:r w:rsidRPr="0046692D">
              <w:rPr>
                <w:rFonts w:ascii="Arial" w:hAnsi="Arial" w:cs="Arial"/>
                <w:b/>
                <w:color w:val="FF0000"/>
                <w:sz w:val="20"/>
                <w:szCs w:val="20"/>
              </w:rPr>
              <w:t>5. Auszubildenden zur Gesundheits- und Kinderkr</w:t>
            </w:r>
            <w:r>
              <w:rPr>
                <w:rFonts w:ascii="Arial" w:hAnsi="Arial" w:cs="Arial"/>
                <w:b/>
                <w:color w:val="FF0000"/>
                <w:sz w:val="20"/>
                <w:szCs w:val="20"/>
              </w:rPr>
              <w:t>ankenpflegerin oder zum Gesund</w:t>
            </w:r>
            <w:r w:rsidRPr="0046692D">
              <w:rPr>
                <w:rFonts w:ascii="Arial" w:hAnsi="Arial" w:cs="Arial"/>
                <w:b/>
                <w:color w:val="FF0000"/>
                <w:sz w:val="20"/>
                <w:szCs w:val="20"/>
              </w:rPr>
              <w:t xml:space="preserve">heits- und Kinderkrankenpfleger nach § 66 Absatz 1 Satz 1 Nummer 2 </w:t>
            </w:r>
            <w:r>
              <w:rPr>
                <w:rFonts w:ascii="Arial" w:hAnsi="Arial" w:cs="Arial"/>
                <w:b/>
                <w:color w:val="FF0000"/>
                <w:sz w:val="20"/>
                <w:szCs w:val="20"/>
              </w:rPr>
              <w:t>des Pflege</w:t>
            </w:r>
            <w:r w:rsidRPr="0046692D">
              <w:rPr>
                <w:rFonts w:ascii="Arial" w:hAnsi="Arial" w:cs="Arial"/>
                <w:b/>
                <w:color w:val="FF0000"/>
                <w:sz w:val="20"/>
                <w:szCs w:val="20"/>
              </w:rPr>
              <w:t xml:space="preserve">berufegesetzes oder </w:t>
            </w:r>
          </w:p>
          <w:p w:rsidR="00CC3709" w:rsidRDefault="00CC3709" w:rsidP="00931D6A">
            <w:pPr>
              <w:spacing w:line="240" w:lineRule="atLeast"/>
              <w:ind w:left="170" w:hanging="170"/>
              <w:rPr>
                <w:rFonts w:ascii="Arial" w:hAnsi="Arial" w:cs="Arial"/>
                <w:b/>
                <w:color w:val="FF0000"/>
                <w:sz w:val="20"/>
                <w:szCs w:val="20"/>
              </w:rPr>
            </w:pPr>
            <w:r w:rsidRPr="0046692D">
              <w:rPr>
                <w:rFonts w:ascii="Arial" w:hAnsi="Arial" w:cs="Arial"/>
                <w:b/>
                <w:color w:val="FF0000"/>
                <w:sz w:val="20"/>
                <w:szCs w:val="20"/>
              </w:rPr>
              <w:t>6. Auszubildenden zur Pflegefachfrau oder zum</w:t>
            </w:r>
            <w:r>
              <w:rPr>
                <w:rFonts w:ascii="Arial" w:hAnsi="Arial" w:cs="Arial"/>
                <w:b/>
                <w:color w:val="FF0000"/>
                <w:sz w:val="20"/>
                <w:szCs w:val="20"/>
              </w:rPr>
              <w:t xml:space="preserve"> Pflegefachmann nach dem Pflege</w:t>
            </w:r>
            <w:r w:rsidRPr="0046692D">
              <w:rPr>
                <w:rFonts w:ascii="Arial" w:hAnsi="Arial" w:cs="Arial"/>
                <w:b/>
                <w:color w:val="FF0000"/>
                <w:sz w:val="20"/>
                <w:szCs w:val="20"/>
              </w:rPr>
              <w:t xml:space="preserve">berufegesetz. </w:t>
            </w:r>
          </w:p>
          <w:p w:rsidR="00CC3709" w:rsidRPr="0046692D" w:rsidRDefault="00CC3709" w:rsidP="00931D6A">
            <w:pPr>
              <w:spacing w:line="240" w:lineRule="atLeast"/>
              <w:ind w:left="170" w:hanging="170"/>
              <w:rPr>
                <w:rFonts w:ascii="Arial" w:hAnsi="Arial" w:cs="Arial"/>
                <w:b/>
                <w:color w:val="FF0000"/>
                <w:sz w:val="20"/>
                <w:szCs w:val="20"/>
              </w:rPr>
            </w:pPr>
          </w:p>
          <w:p w:rsidR="00CC3709" w:rsidRPr="0046692D" w:rsidRDefault="00CC3709" w:rsidP="00931D6A">
            <w:pPr>
              <w:spacing w:line="240" w:lineRule="atLeast"/>
              <w:rPr>
                <w:rFonts w:ascii="Arial" w:hAnsi="Arial" w:cs="Arial"/>
                <w:b/>
                <w:color w:val="FF0000"/>
                <w:sz w:val="20"/>
                <w:szCs w:val="20"/>
              </w:rPr>
            </w:pPr>
            <w:r w:rsidRPr="0046692D">
              <w:rPr>
                <w:rFonts w:ascii="Arial" w:hAnsi="Arial" w:cs="Arial"/>
                <w:b/>
                <w:color w:val="FF0000"/>
                <w:sz w:val="20"/>
                <w:szCs w:val="20"/>
              </w:rPr>
              <w:t xml:space="preserve">Satz 1 gilt entsprechend für Auszubildende in landesrechtlich geregelten Assistenz- </w:t>
            </w:r>
          </w:p>
          <w:p w:rsidR="00CC3709" w:rsidRPr="0046692D" w:rsidRDefault="00CC3709" w:rsidP="00931D6A">
            <w:pPr>
              <w:spacing w:line="240" w:lineRule="atLeast"/>
              <w:rPr>
                <w:rFonts w:ascii="Arial" w:hAnsi="Arial" w:cs="Arial"/>
                <w:b/>
                <w:color w:val="FF0000"/>
                <w:sz w:val="20"/>
                <w:szCs w:val="20"/>
              </w:rPr>
            </w:pPr>
            <w:r w:rsidRPr="0046692D">
              <w:rPr>
                <w:rFonts w:ascii="Arial" w:hAnsi="Arial" w:cs="Arial"/>
                <w:b/>
                <w:color w:val="FF0000"/>
                <w:sz w:val="20"/>
                <w:szCs w:val="20"/>
              </w:rPr>
              <w:t>oder Helferausbildungen in der Pflege von mindestens einjähriger Dauer.</w:t>
            </w:r>
          </w:p>
          <w:p w:rsidR="00CC3709" w:rsidRPr="0046692D" w:rsidRDefault="00CC3709" w:rsidP="00931D6A">
            <w:pPr>
              <w:spacing w:line="240" w:lineRule="atLeast"/>
              <w:rPr>
                <w:rFonts w:ascii="Arial" w:hAnsi="Arial" w:cs="Arial"/>
                <w:b/>
                <w:color w:val="FF0000"/>
                <w:sz w:val="20"/>
                <w:szCs w:val="20"/>
              </w:rPr>
            </w:pPr>
          </w:p>
        </w:tc>
        <w:tc>
          <w:tcPr>
            <w:tcW w:w="9639" w:type="dxa"/>
          </w:tcPr>
          <w:p w:rsidR="00CC3709" w:rsidRPr="001E05CA" w:rsidRDefault="00CC3709" w:rsidP="00931D6A">
            <w:pPr>
              <w:spacing w:line="240" w:lineRule="atLeast"/>
              <w:rPr>
                <w:rFonts w:ascii="Arial" w:hAnsi="Arial" w:cs="Arial"/>
                <w:sz w:val="20"/>
                <w:szCs w:val="20"/>
              </w:rPr>
            </w:pPr>
            <w:r>
              <w:rPr>
                <w:rFonts w:ascii="Arial" w:hAnsi="Arial" w:cs="Arial"/>
                <w:sz w:val="20"/>
                <w:szCs w:val="20"/>
              </w:rPr>
              <w:lastRenderedPageBreak/>
              <w:t xml:space="preserve">Zu Artikel 5 Nummer 5 </w:t>
            </w:r>
            <w:r w:rsidRPr="001E05CA">
              <w:rPr>
                <w:rFonts w:ascii="Arial" w:hAnsi="Arial" w:cs="Arial"/>
                <w:sz w:val="20"/>
                <w:szCs w:val="20"/>
              </w:rPr>
              <w:t xml:space="preserve">Absatz 3 </w:t>
            </w:r>
          </w:p>
          <w:p w:rsidR="00CC3709" w:rsidRPr="005E74E6" w:rsidRDefault="00CC3709" w:rsidP="00931D6A">
            <w:pPr>
              <w:spacing w:line="240" w:lineRule="atLeast"/>
              <w:rPr>
                <w:rFonts w:ascii="Arial" w:hAnsi="Arial" w:cs="Arial"/>
                <w:sz w:val="20"/>
                <w:szCs w:val="20"/>
              </w:rPr>
            </w:pPr>
            <w:r w:rsidRPr="001E05CA">
              <w:rPr>
                <w:rFonts w:ascii="Arial" w:hAnsi="Arial" w:cs="Arial"/>
                <w:sz w:val="20"/>
                <w:szCs w:val="20"/>
              </w:rPr>
              <w:t xml:space="preserve">Beschäftigte, die eine praktische Ausbildung im Pflege- </w:t>
            </w:r>
            <w:r>
              <w:rPr>
                <w:rFonts w:ascii="Arial" w:hAnsi="Arial" w:cs="Arial"/>
                <w:sz w:val="20"/>
                <w:szCs w:val="20"/>
              </w:rPr>
              <w:t>und Betreuungsbereich absolvie</w:t>
            </w:r>
            <w:r w:rsidRPr="001E05CA">
              <w:rPr>
                <w:rFonts w:ascii="Arial" w:hAnsi="Arial" w:cs="Arial"/>
                <w:sz w:val="20"/>
                <w:szCs w:val="20"/>
              </w:rPr>
              <w:t>ren, erhalten eine Prämienzahlung in Höhe von 600 Euro.</w:t>
            </w:r>
          </w:p>
        </w:tc>
      </w:tr>
      <w:tr w:rsidR="00CC3709" w:rsidRPr="005E74E6" w:rsidTr="00931D6A">
        <w:tc>
          <w:tcPr>
            <w:tcW w:w="5103" w:type="dxa"/>
          </w:tcPr>
          <w:p w:rsidR="00CC3709" w:rsidRDefault="00CC3709" w:rsidP="00931D6A">
            <w:pPr>
              <w:spacing w:line="240" w:lineRule="atLeast"/>
              <w:rPr>
                <w:rFonts w:ascii="Arial" w:hAnsi="Arial" w:cs="Arial"/>
                <w:b/>
                <w:color w:val="FF0000"/>
                <w:sz w:val="20"/>
                <w:szCs w:val="20"/>
              </w:rPr>
            </w:pPr>
            <w:r w:rsidRPr="00005CF5">
              <w:rPr>
                <w:rFonts w:ascii="Arial" w:hAnsi="Arial" w:cs="Arial"/>
                <w:b/>
                <w:color w:val="FF0000"/>
                <w:sz w:val="20"/>
                <w:szCs w:val="20"/>
              </w:rPr>
              <w:t>(4) An Beschäftigte, die im Bemessungszeitraum mindestens drei Monate in einer zugelassenen Pflegeeinrichtung tätig waren und in dieser Zeit ganz oder teilweise in Teilzeit gearbeitet haben, ist die Corona-Prämie anteilig im Verhältnis zu den in Absatz 2 Satz 1 genannten Höhen zu zahlen. Der jeweilige Anteil entspricht dem Anteil der von ihnen wöchentlich durchschnittlich in dem Bemess</w:t>
            </w:r>
            <w:r>
              <w:rPr>
                <w:rFonts w:ascii="Arial" w:hAnsi="Arial" w:cs="Arial"/>
                <w:b/>
                <w:color w:val="FF0000"/>
                <w:sz w:val="20"/>
                <w:szCs w:val="20"/>
              </w:rPr>
              <w:t>ungszeitraum tatsächlich geleis</w:t>
            </w:r>
            <w:r w:rsidRPr="00005CF5">
              <w:rPr>
                <w:rFonts w:ascii="Arial" w:hAnsi="Arial" w:cs="Arial"/>
                <w:b/>
                <w:color w:val="FF0000"/>
                <w:sz w:val="20"/>
                <w:szCs w:val="20"/>
              </w:rPr>
              <w:t>teten Stunden im Verhältnis zur regelmäßigen Wochenarbeitszeit der bei derselben Pflegeeinrichtung Vollzeitbeschäftigten; mindestens jedoch dem Anteil der mit ihnen vertraglich vereinbarten durchschnittlichen Wochenarbei</w:t>
            </w:r>
            <w:r>
              <w:rPr>
                <w:rFonts w:ascii="Arial" w:hAnsi="Arial" w:cs="Arial"/>
                <w:b/>
                <w:color w:val="FF0000"/>
                <w:sz w:val="20"/>
                <w:szCs w:val="20"/>
              </w:rPr>
              <w:t>tszeit im Verhältnis zur regel</w:t>
            </w:r>
            <w:r w:rsidRPr="00005CF5">
              <w:rPr>
                <w:rFonts w:ascii="Arial" w:hAnsi="Arial" w:cs="Arial"/>
                <w:b/>
                <w:color w:val="FF0000"/>
                <w:sz w:val="20"/>
                <w:szCs w:val="20"/>
              </w:rPr>
              <w:t xml:space="preserve">mäßigen </w:t>
            </w:r>
            <w:r w:rsidRPr="00005CF5">
              <w:rPr>
                <w:rFonts w:ascii="Arial" w:hAnsi="Arial" w:cs="Arial"/>
                <w:b/>
                <w:color w:val="FF0000"/>
                <w:sz w:val="20"/>
                <w:szCs w:val="20"/>
              </w:rPr>
              <w:lastRenderedPageBreak/>
              <w:t>Wochenarbeitszeit der bei der Pflegeeinricht</w:t>
            </w:r>
            <w:r>
              <w:rPr>
                <w:rFonts w:ascii="Arial" w:hAnsi="Arial" w:cs="Arial"/>
                <w:b/>
                <w:color w:val="FF0000"/>
                <w:sz w:val="20"/>
                <w:szCs w:val="20"/>
              </w:rPr>
              <w:t>ung Vollzeitbeschäftigen. Abwei</w:t>
            </w:r>
            <w:r w:rsidRPr="00005CF5">
              <w:rPr>
                <w:rFonts w:ascii="Arial" w:hAnsi="Arial" w:cs="Arial"/>
                <w:b/>
                <w:color w:val="FF0000"/>
                <w:sz w:val="20"/>
                <w:szCs w:val="20"/>
              </w:rPr>
              <w:t>chend von Satz 1 ist die Corona-Prämie nach Absatz</w:t>
            </w:r>
            <w:r>
              <w:rPr>
                <w:rFonts w:ascii="Arial" w:hAnsi="Arial" w:cs="Arial"/>
                <w:b/>
                <w:color w:val="FF0000"/>
                <w:sz w:val="20"/>
                <w:szCs w:val="20"/>
              </w:rPr>
              <w:t xml:space="preserve"> 2 ungekürzt an Teilzeitbeschäf</w:t>
            </w:r>
            <w:r w:rsidRPr="00005CF5">
              <w:rPr>
                <w:rFonts w:ascii="Arial" w:hAnsi="Arial" w:cs="Arial"/>
                <w:b/>
                <w:color w:val="FF0000"/>
                <w:sz w:val="20"/>
                <w:szCs w:val="20"/>
              </w:rPr>
              <w:t>tigte zu zahlen, wenn sie im Bemessungszeitraum mindestens drei Monate in einer zugelassenen Pflegeeinrichtung tätig waren und ihre wöchentliche tatsächliche oder vertragliche Arbeitszeit in diesem Zeitraum 35 Stunden oder mehr betrug.</w:t>
            </w:r>
          </w:p>
          <w:p w:rsidR="00CC3709" w:rsidRPr="0046692D" w:rsidRDefault="00CC3709" w:rsidP="00931D6A">
            <w:pPr>
              <w:spacing w:line="240" w:lineRule="atLeast"/>
              <w:rPr>
                <w:rFonts w:ascii="Arial" w:hAnsi="Arial" w:cs="Arial"/>
                <w:b/>
                <w:color w:val="FF0000"/>
                <w:sz w:val="20"/>
                <w:szCs w:val="20"/>
              </w:rPr>
            </w:pPr>
          </w:p>
        </w:tc>
        <w:tc>
          <w:tcPr>
            <w:tcW w:w="9639" w:type="dxa"/>
          </w:tcPr>
          <w:p w:rsidR="00CC3709" w:rsidRPr="001E05CA" w:rsidRDefault="00CC3709" w:rsidP="00931D6A">
            <w:pPr>
              <w:spacing w:line="240" w:lineRule="atLeast"/>
              <w:rPr>
                <w:rFonts w:ascii="Arial" w:hAnsi="Arial" w:cs="Arial"/>
                <w:sz w:val="20"/>
                <w:szCs w:val="20"/>
              </w:rPr>
            </w:pPr>
            <w:r>
              <w:rPr>
                <w:rFonts w:ascii="Arial" w:hAnsi="Arial" w:cs="Arial"/>
                <w:sz w:val="20"/>
                <w:szCs w:val="20"/>
              </w:rPr>
              <w:lastRenderedPageBreak/>
              <w:t>Zu Artikel 5 Nummer 5</w:t>
            </w:r>
            <w:r w:rsidRPr="001E05CA">
              <w:rPr>
                <w:rFonts w:ascii="Arial" w:hAnsi="Arial" w:cs="Arial"/>
                <w:sz w:val="20"/>
                <w:szCs w:val="20"/>
              </w:rPr>
              <w:t xml:space="preserve"> Absatz 4 </w:t>
            </w:r>
          </w:p>
          <w:p w:rsidR="00CC3709" w:rsidRPr="005E74E6" w:rsidRDefault="00CC3709" w:rsidP="00931D6A">
            <w:pPr>
              <w:spacing w:line="240" w:lineRule="atLeast"/>
              <w:rPr>
                <w:rFonts w:ascii="Arial" w:hAnsi="Arial" w:cs="Arial"/>
                <w:sz w:val="20"/>
                <w:szCs w:val="20"/>
              </w:rPr>
            </w:pPr>
            <w:r w:rsidRPr="001E05CA">
              <w:rPr>
                <w:rFonts w:ascii="Arial" w:hAnsi="Arial" w:cs="Arial"/>
                <w:sz w:val="20"/>
                <w:szCs w:val="20"/>
              </w:rPr>
              <w:t>Teilzeitbeschäftigte erhalten die Zahlungen anteilig in Höhe des Anteils, der dem Verhältni</w:t>
            </w:r>
            <w:r>
              <w:rPr>
                <w:rFonts w:ascii="Arial" w:hAnsi="Arial" w:cs="Arial"/>
                <w:sz w:val="20"/>
                <w:szCs w:val="20"/>
              </w:rPr>
              <w:t xml:space="preserve">s </w:t>
            </w:r>
            <w:r w:rsidRPr="001E05CA">
              <w:rPr>
                <w:rFonts w:ascii="Arial" w:hAnsi="Arial" w:cs="Arial"/>
                <w:sz w:val="20"/>
                <w:szCs w:val="20"/>
              </w:rPr>
              <w:t>der von ihnen wöchentlich durchschnittlich in den an</w:t>
            </w:r>
            <w:r>
              <w:rPr>
                <w:rFonts w:ascii="Arial" w:hAnsi="Arial" w:cs="Arial"/>
                <w:sz w:val="20"/>
                <w:szCs w:val="20"/>
              </w:rPr>
              <w:t>spruchsbegründenden Monaten tat</w:t>
            </w:r>
            <w:r w:rsidRPr="001E05CA">
              <w:rPr>
                <w:rFonts w:ascii="Arial" w:hAnsi="Arial" w:cs="Arial"/>
                <w:sz w:val="20"/>
                <w:szCs w:val="20"/>
              </w:rPr>
              <w:t xml:space="preserve">sächlich gearbeiteten Arbeitsstunden zur vollen regelmäßigen Wochenarbeitszeit der beim Arbeitgeber Vollzeitbeschäftigten entspricht; mindestens jedoch nach dem Anteil der mit ihnen vertraglich vereinbarten durchschnittlichen Wochenarbeitszeit. Abweichend hiervon soll ab einer tatsächlichen oder vertraglichen wöchentlichen Arbeitszeit ab 35 Stunden die Zahlung ungekürzt ausgezahlt werden. Mit der Bezugnahme auch auf </w:t>
            </w:r>
            <w:r>
              <w:rPr>
                <w:rFonts w:ascii="Arial" w:hAnsi="Arial" w:cs="Arial"/>
                <w:sz w:val="20"/>
                <w:szCs w:val="20"/>
              </w:rPr>
              <w:t>die tatsächlich ge</w:t>
            </w:r>
            <w:r w:rsidRPr="001E05CA">
              <w:rPr>
                <w:rFonts w:ascii="Arial" w:hAnsi="Arial" w:cs="Arial"/>
                <w:sz w:val="20"/>
                <w:szCs w:val="20"/>
              </w:rPr>
              <w:t xml:space="preserve">leisteten Arbeitsstunden wird sichergestellt, dass die durch die Coronavirus SARS-CoV-2-Pandemie bedingte Mehrarbeit beim Prämienanspruch berücksichtigt wird.  </w:t>
            </w:r>
          </w:p>
        </w:tc>
      </w:tr>
      <w:tr w:rsidR="00CC3709" w:rsidRPr="005E74E6" w:rsidTr="00931D6A">
        <w:tc>
          <w:tcPr>
            <w:tcW w:w="5103" w:type="dxa"/>
          </w:tcPr>
          <w:p w:rsidR="00CC3709" w:rsidRPr="00005CF5" w:rsidRDefault="00CC3709" w:rsidP="00931D6A">
            <w:pPr>
              <w:spacing w:line="240" w:lineRule="atLeast"/>
              <w:rPr>
                <w:rFonts w:ascii="Arial" w:hAnsi="Arial" w:cs="Arial"/>
                <w:b/>
                <w:color w:val="FF0000"/>
                <w:sz w:val="20"/>
                <w:szCs w:val="20"/>
              </w:rPr>
            </w:pPr>
            <w:r w:rsidRPr="00005CF5">
              <w:rPr>
                <w:rFonts w:ascii="Arial" w:hAnsi="Arial" w:cs="Arial"/>
                <w:b/>
                <w:color w:val="FF0000"/>
                <w:sz w:val="20"/>
                <w:szCs w:val="20"/>
              </w:rPr>
              <w:t>(5) Die folgenden Unterbrechungen der Tätigkeit im Bemessungszeitraum sind für die Berechnung des dreimonatigen Zeitraums, in</w:t>
            </w:r>
            <w:r>
              <w:rPr>
                <w:rFonts w:ascii="Arial" w:hAnsi="Arial" w:cs="Arial"/>
                <w:b/>
                <w:color w:val="FF0000"/>
                <w:sz w:val="20"/>
                <w:szCs w:val="20"/>
              </w:rPr>
              <w:t xml:space="preserve"> dem die Beschäftigten im Bemes</w:t>
            </w:r>
            <w:r w:rsidRPr="00005CF5">
              <w:rPr>
                <w:rFonts w:ascii="Arial" w:hAnsi="Arial" w:cs="Arial"/>
                <w:b/>
                <w:color w:val="FF0000"/>
                <w:sz w:val="20"/>
                <w:szCs w:val="20"/>
              </w:rPr>
              <w:t xml:space="preserve">sungszeitraum mindestens in einer zugelassenen Pflegeeinrichtung tätig sein müssen, unbeachtlich: </w:t>
            </w:r>
          </w:p>
          <w:p w:rsidR="00CC3709" w:rsidRPr="00005CF5" w:rsidRDefault="00CC3709" w:rsidP="00931D6A">
            <w:pPr>
              <w:spacing w:line="240" w:lineRule="atLeast"/>
              <w:ind w:left="170" w:hanging="170"/>
              <w:rPr>
                <w:rFonts w:ascii="Arial" w:hAnsi="Arial" w:cs="Arial"/>
                <w:b/>
                <w:color w:val="FF0000"/>
                <w:sz w:val="20"/>
                <w:szCs w:val="20"/>
              </w:rPr>
            </w:pPr>
            <w:r w:rsidRPr="00005CF5">
              <w:rPr>
                <w:rFonts w:ascii="Arial" w:hAnsi="Arial" w:cs="Arial"/>
                <w:b/>
                <w:color w:val="FF0000"/>
                <w:sz w:val="20"/>
                <w:szCs w:val="20"/>
              </w:rPr>
              <w:t xml:space="preserve">1. Unterbrechungen von bis zu 14 Kalendertagen, </w:t>
            </w:r>
          </w:p>
          <w:p w:rsidR="00CC3709" w:rsidRPr="00005CF5" w:rsidRDefault="00CC3709" w:rsidP="00931D6A">
            <w:pPr>
              <w:spacing w:line="240" w:lineRule="atLeast"/>
              <w:ind w:left="170" w:hanging="170"/>
              <w:rPr>
                <w:rFonts w:ascii="Arial" w:hAnsi="Arial" w:cs="Arial"/>
                <w:b/>
                <w:color w:val="FF0000"/>
                <w:sz w:val="20"/>
                <w:szCs w:val="20"/>
              </w:rPr>
            </w:pPr>
            <w:r w:rsidRPr="00005CF5">
              <w:rPr>
                <w:rFonts w:ascii="Arial" w:hAnsi="Arial" w:cs="Arial"/>
                <w:b/>
                <w:color w:val="FF0000"/>
                <w:sz w:val="20"/>
                <w:szCs w:val="20"/>
              </w:rPr>
              <w:t>2. Unterbrechungen auf</w:t>
            </w:r>
            <w:r w:rsidR="00C35E72">
              <w:rPr>
                <w:rFonts w:ascii="Arial" w:hAnsi="Arial" w:cs="Arial"/>
                <w:b/>
                <w:color w:val="FF0000"/>
                <w:sz w:val="20"/>
                <w:szCs w:val="20"/>
              </w:rPr>
              <w:t xml:space="preserve"> G</w:t>
            </w:r>
            <w:r w:rsidRPr="00005CF5">
              <w:rPr>
                <w:rFonts w:ascii="Arial" w:hAnsi="Arial" w:cs="Arial"/>
                <w:b/>
                <w:color w:val="FF0000"/>
                <w:sz w:val="20"/>
                <w:szCs w:val="20"/>
              </w:rPr>
              <w:t xml:space="preserve">rund einer COVID-19-Erkrankung, </w:t>
            </w:r>
          </w:p>
          <w:p w:rsidR="00CC3709" w:rsidRPr="00005CF5" w:rsidRDefault="00CC3709" w:rsidP="00931D6A">
            <w:pPr>
              <w:spacing w:line="240" w:lineRule="atLeast"/>
              <w:ind w:left="170" w:hanging="170"/>
              <w:rPr>
                <w:rFonts w:ascii="Arial" w:hAnsi="Arial" w:cs="Arial"/>
                <w:b/>
                <w:color w:val="FF0000"/>
                <w:sz w:val="20"/>
                <w:szCs w:val="20"/>
              </w:rPr>
            </w:pPr>
            <w:r w:rsidRPr="00005CF5">
              <w:rPr>
                <w:rFonts w:ascii="Arial" w:hAnsi="Arial" w:cs="Arial"/>
                <w:b/>
                <w:color w:val="FF0000"/>
                <w:sz w:val="20"/>
                <w:szCs w:val="20"/>
              </w:rPr>
              <w:t>3. Unterbrechungen auf</w:t>
            </w:r>
            <w:r w:rsidR="00C35E72">
              <w:rPr>
                <w:rFonts w:ascii="Arial" w:hAnsi="Arial" w:cs="Arial"/>
                <w:b/>
                <w:color w:val="FF0000"/>
                <w:sz w:val="20"/>
                <w:szCs w:val="20"/>
              </w:rPr>
              <w:t xml:space="preserve"> G</w:t>
            </w:r>
            <w:r w:rsidRPr="00005CF5">
              <w:rPr>
                <w:rFonts w:ascii="Arial" w:hAnsi="Arial" w:cs="Arial"/>
                <w:b/>
                <w:color w:val="FF0000"/>
                <w:sz w:val="20"/>
                <w:szCs w:val="20"/>
              </w:rPr>
              <w:t xml:space="preserve">rund von Quarantänemaßnahmen, </w:t>
            </w:r>
          </w:p>
          <w:p w:rsidR="00CC3709" w:rsidRPr="00005CF5" w:rsidRDefault="00CC3709" w:rsidP="00931D6A">
            <w:pPr>
              <w:spacing w:line="240" w:lineRule="atLeast"/>
              <w:ind w:left="170" w:hanging="170"/>
              <w:rPr>
                <w:rFonts w:ascii="Arial" w:hAnsi="Arial" w:cs="Arial"/>
                <w:b/>
                <w:color w:val="FF0000"/>
                <w:sz w:val="20"/>
                <w:szCs w:val="20"/>
              </w:rPr>
            </w:pPr>
            <w:r w:rsidRPr="00005CF5">
              <w:rPr>
                <w:rFonts w:ascii="Arial" w:hAnsi="Arial" w:cs="Arial"/>
                <w:b/>
                <w:color w:val="FF0000"/>
                <w:sz w:val="20"/>
                <w:szCs w:val="20"/>
              </w:rPr>
              <w:t>4. Unterbrechungen auf</w:t>
            </w:r>
            <w:r w:rsidR="00C35E72">
              <w:rPr>
                <w:rFonts w:ascii="Arial" w:hAnsi="Arial" w:cs="Arial"/>
                <w:b/>
                <w:color w:val="FF0000"/>
                <w:sz w:val="20"/>
                <w:szCs w:val="20"/>
              </w:rPr>
              <w:t xml:space="preserve"> G</w:t>
            </w:r>
            <w:r w:rsidRPr="00005CF5">
              <w:rPr>
                <w:rFonts w:ascii="Arial" w:hAnsi="Arial" w:cs="Arial"/>
                <w:b/>
                <w:color w:val="FF0000"/>
                <w:sz w:val="20"/>
                <w:szCs w:val="20"/>
              </w:rPr>
              <w:t xml:space="preserve">rund eines Arbeitsunfalls oder </w:t>
            </w:r>
          </w:p>
          <w:p w:rsidR="00CC3709" w:rsidRDefault="00CC3709" w:rsidP="00931D6A">
            <w:pPr>
              <w:spacing w:line="240" w:lineRule="atLeast"/>
              <w:ind w:left="170" w:hanging="170"/>
              <w:rPr>
                <w:rFonts w:ascii="Arial" w:hAnsi="Arial" w:cs="Arial"/>
                <w:b/>
                <w:color w:val="FF0000"/>
                <w:sz w:val="20"/>
                <w:szCs w:val="20"/>
              </w:rPr>
            </w:pPr>
            <w:r w:rsidRPr="00005CF5">
              <w:rPr>
                <w:rFonts w:ascii="Arial" w:hAnsi="Arial" w:cs="Arial"/>
                <w:b/>
                <w:color w:val="FF0000"/>
                <w:sz w:val="20"/>
                <w:szCs w:val="20"/>
              </w:rPr>
              <w:t>5. Unterbrechungen wegen Erholungsurlaubs.</w:t>
            </w:r>
          </w:p>
          <w:p w:rsidR="00CC3709" w:rsidRPr="0046692D" w:rsidRDefault="00CC3709" w:rsidP="00931D6A">
            <w:pPr>
              <w:spacing w:line="240" w:lineRule="atLeast"/>
              <w:rPr>
                <w:rFonts w:ascii="Arial" w:hAnsi="Arial" w:cs="Arial"/>
                <w:b/>
                <w:color w:val="FF0000"/>
                <w:sz w:val="20"/>
                <w:szCs w:val="20"/>
              </w:rPr>
            </w:pPr>
          </w:p>
        </w:tc>
        <w:tc>
          <w:tcPr>
            <w:tcW w:w="9639" w:type="dxa"/>
          </w:tcPr>
          <w:p w:rsidR="00CC3709" w:rsidRPr="00377763" w:rsidRDefault="00CC3709" w:rsidP="00931D6A">
            <w:pPr>
              <w:spacing w:line="240" w:lineRule="atLeast"/>
              <w:rPr>
                <w:rFonts w:ascii="Arial" w:hAnsi="Arial" w:cs="Arial"/>
                <w:sz w:val="20"/>
                <w:szCs w:val="20"/>
              </w:rPr>
            </w:pPr>
            <w:r>
              <w:rPr>
                <w:rFonts w:ascii="Arial" w:hAnsi="Arial" w:cs="Arial"/>
                <w:sz w:val="20"/>
                <w:szCs w:val="20"/>
              </w:rPr>
              <w:t xml:space="preserve">Zu Artikel 5 Nummer 5 </w:t>
            </w:r>
            <w:r w:rsidRPr="00377763">
              <w:rPr>
                <w:rFonts w:ascii="Arial" w:hAnsi="Arial" w:cs="Arial"/>
                <w:sz w:val="20"/>
                <w:szCs w:val="20"/>
              </w:rPr>
              <w:t xml:space="preserve">Absatz 5 </w:t>
            </w:r>
          </w:p>
          <w:p w:rsidR="00CC3709" w:rsidRDefault="00CC3709" w:rsidP="00931D6A">
            <w:pPr>
              <w:spacing w:line="240" w:lineRule="atLeast"/>
              <w:rPr>
                <w:rFonts w:ascii="Arial" w:hAnsi="Arial" w:cs="Arial"/>
                <w:sz w:val="20"/>
                <w:szCs w:val="20"/>
              </w:rPr>
            </w:pPr>
            <w:r w:rsidRPr="00377763">
              <w:rPr>
                <w:rFonts w:ascii="Arial" w:hAnsi="Arial" w:cs="Arial"/>
                <w:sz w:val="20"/>
                <w:szCs w:val="20"/>
              </w:rPr>
              <w:t>Es wird geregelt, welche Unterbrechungen der Tätigkeiten für d</w:t>
            </w:r>
            <w:r>
              <w:rPr>
                <w:rFonts w:ascii="Arial" w:hAnsi="Arial" w:cs="Arial"/>
                <w:sz w:val="20"/>
                <w:szCs w:val="20"/>
              </w:rPr>
              <w:t>en nach Absatz 1 beschrie</w:t>
            </w:r>
            <w:r w:rsidRPr="00377763">
              <w:rPr>
                <w:rFonts w:ascii="Arial" w:hAnsi="Arial" w:cs="Arial"/>
                <w:sz w:val="20"/>
                <w:szCs w:val="20"/>
              </w:rPr>
              <w:t>benen Bemessungszeitraum in einer Pflegeeinrichtung unerheblich sind. Erfasst sind auch solche Unterbrechungsgründe, die die Beschäftigten gerade wegen der Coronavirus SARS-CoV-2-Pandemie treffen können. Die Unterbrechungstatbestände der Nummern 2 bis 5 sind zeitlich nicht auf 14 Kalendertage beschränkt.</w:t>
            </w:r>
          </w:p>
          <w:p w:rsidR="00CC3709" w:rsidRPr="005E74E6" w:rsidRDefault="00CC3709" w:rsidP="00931D6A">
            <w:pPr>
              <w:spacing w:line="240" w:lineRule="atLeast"/>
              <w:rPr>
                <w:rFonts w:ascii="Arial" w:hAnsi="Arial" w:cs="Arial"/>
                <w:sz w:val="20"/>
                <w:szCs w:val="20"/>
              </w:rPr>
            </w:pPr>
          </w:p>
        </w:tc>
      </w:tr>
      <w:tr w:rsidR="00CC3709" w:rsidRPr="005E74E6" w:rsidTr="00931D6A">
        <w:tc>
          <w:tcPr>
            <w:tcW w:w="5103" w:type="dxa"/>
          </w:tcPr>
          <w:p w:rsidR="00CC3709" w:rsidRDefault="00CC3709" w:rsidP="00931D6A">
            <w:pPr>
              <w:spacing w:line="240" w:lineRule="atLeast"/>
              <w:rPr>
                <w:rFonts w:ascii="Arial" w:hAnsi="Arial" w:cs="Arial"/>
                <w:b/>
                <w:color w:val="FF0000"/>
                <w:sz w:val="20"/>
                <w:szCs w:val="20"/>
              </w:rPr>
            </w:pPr>
            <w:r w:rsidRPr="00EC748D">
              <w:rPr>
                <w:rFonts w:ascii="Arial" w:hAnsi="Arial" w:cs="Arial"/>
                <w:b/>
                <w:color w:val="FF0000"/>
                <w:sz w:val="20"/>
                <w:szCs w:val="20"/>
              </w:rPr>
              <w:t>(6) Soweit Beschäftigte einer Pflegeeinrichtu</w:t>
            </w:r>
            <w:r>
              <w:rPr>
                <w:rFonts w:ascii="Arial" w:hAnsi="Arial" w:cs="Arial"/>
                <w:b/>
                <w:color w:val="FF0000"/>
                <w:sz w:val="20"/>
                <w:szCs w:val="20"/>
              </w:rPr>
              <w:t>ng im Bemessungszeitraum ganz o</w:t>
            </w:r>
            <w:r w:rsidRPr="00EC748D">
              <w:rPr>
                <w:rFonts w:ascii="Arial" w:hAnsi="Arial" w:cs="Arial"/>
                <w:b/>
                <w:color w:val="FF0000"/>
                <w:sz w:val="20"/>
                <w:szCs w:val="20"/>
              </w:rPr>
              <w:t xml:space="preserve">der teilweise in Kurzarbeit gearbeitet haben, sind </w:t>
            </w:r>
            <w:r>
              <w:rPr>
                <w:rFonts w:ascii="Arial" w:hAnsi="Arial" w:cs="Arial"/>
                <w:b/>
                <w:color w:val="FF0000"/>
                <w:sz w:val="20"/>
                <w:szCs w:val="20"/>
              </w:rPr>
              <w:t>für die Bemessung der diesen Be</w:t>
            </w:r>
            <w:r w:rsidRPr="00EC748D">
              <w:rPr>
                <w:rFonts w:ascii="Arial" w:hAnsi="Arial" w:cs="Arial"/>
                <w:b/>
                <w:color w:val="FF0000"/>
                <w:sz w:val="20"/>
                <w:szCs w:val="20"/>
              </w:rPr>
              <w:t xml:space="preserve">schäftigten jeweils zustehenden Corona-Prämie </w:t>
            </w:r>
            <w:r>
              <w:rPr>
                <w:rFonts w:ascii="Arial" w:hAnsi="Arial" w:cs="Arial"/>
                <w:b/>
                <w:color w:val="FF0000"/>
                <w:sz w:val="20"/>
                <w:szCs w:val="20"/>
              </w:rPr>
              <w:t>die von ihnen wöchentlich durch</w:t>
            </w:r>
            <w:r w:rsidRPr="00EC748D">
              <w:rPr>
                <w:rFonts w:ascii="Arial" w:hAnsi="Arial" w:cs="Arial"/>
                <w:b/>
                <w:color w:val="FF0000"/>
                <w:sz w:val="20"/>
                <w:szCs w:val="20"/>
              </w:rPr>
              <w:t>schnittlich im Bemessungszeitraum tatsächlich gel</w:t>
            </w:r>
            <w:r>
              <w:rPr>
                <w:rFonts w:ascii="Arial" w:hAnsi="Arial" w:cs="Arial"/>
                <w:b/>
                <w:color w:val="FF0000"/>
                <w:sz w:val="20"/>
                <w:szCs w:val="20"/>
              </w:rPr>
              <w:t xml:space="preserve">eisteten </w:t>
            </w:r>
            <w:r>
              <w:rPr>
                <w:rFonts w:ascii="Arial" w:hAnsi="Arial" w:cs="Arial"/>
                <w:b/>
                <w:color w:val="FF0000"/>
                <w:sz w:val="20"/>
                <w:szCs w:val="20"/>
              </w:rPr>
              <w:lastRenderedPageBreak/>
              <w:t>Stunden maßgeblich. Ab</w:t>
            </w:r>
            <w:r w:rsidRPr="00EC748D">
              <w:rPr>
                <w:rFonts w:ascii="Arial" w:hAnsi="Arial" w:cs="Arial"/>
                <w:b/>
                <w:color w:val="FF0000"/>
                <w:sz w:val="20"/>
                <w:szCs w:val="20"/>
              </w:rPr>
              <w:t>satz 4 gilt im Übrigen entsprechend.</w:t>
            </w:r>
          </w:p>
          <w:p w:rsidR="00CC3709" w:rsidRPr="0046692D" w:rsidRDefault="00CC3709" w:rsidP="00931D6A">
            <w:pPr>
              <w:spacing w:line="240" w:lineRule="atLeast"/>
              <w:rPr>
                <w:rFonts w:ascii="Arial" w:hAnsi="Arial" w:cs="Arial"/>
                <w:b/>
                <w:color w:val="FF0000"/>
                <w:sz w:val="20"/>
                <w:szCs w:val="20"/>
              </w:rPr>
            </w:pPr>
          </w:p>
        </w:tc>
        <w:tc>
          <w:tcPr>
            <w:tcW w:w="9639" w:type="dxa"/>
          </w:tcPr>
          <w:p w:rsidR="00CC3709" w:rsidRPr="00377763" w:rsidRDefault="00CC3709" w:rsidP="00931D6A">
            <w:pPr>
              <w:spacing w:line="240" w:lineRule="atLeast"/>
              <w:rPr>
                <w:rFonts w:ascii="Arial" w:hAnsi="Arial" w:cs="Arial"/>
                <w:sz w:val="20"/>
                <w:szCs w:val="20"/>
              </w:rPr>
            </w:pPr>
            <w:r>
              <w:rPr>
                <w:rFonts w:ascii="Arial" w:hAnsi="Arial" w:cs="Arial"/>
                <w:sz w:val="20"/>
                <w:szCs w:val="20"/>
              </w:rPr>
              <w:lastRenderedPageBreak/>
              <w:t xml:space="preserve">Zu Artikel 5 Nummer 5 </w:t>
            </w:r>
            <w:r w:rsidRPr="00377763">
              <w:rPr>
                <w:rFonts w:ascii="Arial" w:hAnsi="Arial" w:cs="Arial"/>
                <w:sz w:val="20"/>
                <w:szCs w:val="20"/>
              </w:rPr>
              <w:t xml:space="preserve">Absatz 6 </w:t>
            </w:r>
          </w:p>
          <w:p w:rsidR="00CC3709" w:rsidRPr="005E74E6" w:rsidRDefault="00CC3709" w:rsidP="00931D6A">
            <w:pPr>
              <w:spacing w:line="240" w:lineRule="atLeast"/>
              <w:rPr>
                <w:rFonts w:ascii="Arial" w:hAnsi="Arial" w:cs="Arial"/>
                <w:sz w:val="20"/>
                <w:szCs w:val="20"/>
              </w:rPr>
            </w:pPr>
            <w:r w:rsidRPr="00377763">
              <w:rPr>
                <w:rFonts w:ascii="Arial" w:hAnsi="Arial" w:cs="Arial"/>
                <w:sz w:val="20"/>
                <w:szCs w:val="20"/>
              </w:rPr>
              <w:t>Bei Beschäftigten, die aufgrund von Kurzarbeit eine verringerte wöchentliche Arbeitszeit haben, wird – wie auch bei Teilzeitbeschäftigten – die tatsächlich geleistete wöchentliche Arbeitszeit zugrunde gelegt und in die Durchschnittsbetrachtung bei der Berechnung der durchschnittlichen wöchentlichen Arbeitszeit mit einbezogen. Für die Berechnung der durchschnittlichen wöchentlichen Arbeitszeit und des daraus resultierenden Anteils an der Corona-Prämie wird auf Absatz 4 verwiesen. Beschäftigte, die aufgrund von Kurzarbeit eine wöchentliche Arbeitszeit von 0 Stunden im gesamten Bemessungszeitraum haben, haben keinen Anspruch auf die Corona-Prämie.</w:t>
            </w:r>
          </w:p>
        </w:tc>
      </w:tr>
      <w:tr w:rsidR="00CC3709" w:rsidRPr="005E74E6" w:rsidTr="00931D6A">
        <w:tc>
          <w:tcPr>
            <w:tcW w:w="5103" w:type="dxa"/>
          </w:tcPr>
          <w:p w:rsidR="00CC3709" w:rsidRPr="00AC5584" w:rsidRDefault="00CC3709" w:rsidP="00931D6A">
            <w:pPr>
              <w:spacing w:line="240" w:lineRule="atLeast"/>
              <w:rPr>
                <w:rFonts w:ascii="Arial" w:hAnsi="Arial" w:cs="Arial"/>
                <w:b/>
                <w:color w:val="FF0000"/>
                <w:sz w:val="20"/>
                <w:szCs w:val="20"/>
              </w:rPr>
            </w:pPr>
            <w:r w:rsidRPr="00AC5584">
              <w:rPr>
                <w:rFonts w:ascii="Arial" w:hAnsi="Arial" w:cs="Arial"/>
                <w:b/>
                <w:color w:val="FF0000"/>
                <w:sz w:val="20"/>
                <w:szCs w:val="20"/>
              </w:rPr>
              <w:t>(7) Die zugelassenen Pflegeeinrichtungen erhalten im Wege der Vorauszahlung von der sozialen Pflegeversicherung den Betrag, den sie für die Auszahlung der in den Absätzen 2 bis 4 und 6 genannten Corona-Prämien benötigen, erstattet. Gleiches gilt für Arbeitgeber nach Absatz 1 Satz 2. Die in den Absätzen 2 bis 4 und 6 genannten Corona-Prämien sowie weitere von den zugelassenen</w:t>
            </w:r>
            <w:r>
              <w:rPr>
                <w:rFonts w:ascii="Arial" w:hAnsi="Arial" w:cs="Arial"/>
                <w:b/>
                <w:color w:val="FF0000"/>
                <w:sz w:val="20"/>
                <w:szCs w:val="20"/>
              </w:rPr>
              <w:t xml:space="preserve"> Pflegeeinrichtungen an ihre Be</w:t>
            </w:r>
            <w:r w:rsidRPr="00AC5584">
              <w:rPr>
                <w:rFonts w:ascii="Arial" w:hAnsi="Arial" w:cs="Arial"/>
                <w:b/>
                <w:color w:val="FF0000"/>
                <w:sz w:val="20"/>
                <w:szCs w:val="20"/>
              </w:rPr>
              <w:t>schäftigten gezahlte</w:t>
            </w:r>
            <w:r w:rsidR="00364209">
              <w:rPr>
                <w:rFonts w:ascii="Arial" w:hAnsi="Arial" w:cs="Arial"/>
                <w:b/>
                <w:color w:val="FF0000"/>
                <w:sz w:val="20"/>
                <w:szCs w:val="20"/>
              </w:rPr>
              <w:t>n</w:t>
            </w:r>
            <w:r w:rsidRPr="00AC5584">
              <w:rPr>
                <w:rFonts w:ascii="Arial" w:hAnsi="Arial" w:cs="Arial"/>
                <w:b/>
                <w:color w:val="FF0000"/>
                <w:sz w:val="20"/>
                <w:szCs w:val="20"/>
              </w:rPr>
              <w:t>, vergleichbare</w:t>
            </w:r>
            <w:r w:rsidR="00364209">
              <w:rPr>
                <w:rFonts w:ascii="Arial" w:hAnsi="Arial" w:cs="Arial"/>
                <w:b/>
                <w:color w:val="FF0000"/>
                <w:sz w:val="20"/>
                <w:szCs w:val="20"/>
              </w:rPr>
              <w:t>n</w:t>
            </w:r>
            <w:r w:rsidRPr="00AC5584">
              <w:rPr>
                <w:rFonts w:ascii="Arial" w:hAnsi="Arial" w:cs="Arial"/>
                <w:b/>
                <w:color w:val="FF0000"/>
                <w:sz w:val="20"/>
                <w:szCs w:val="20"/>
              </w:rPr>
              <w:t xml:space="preserve"> Sonderleistungen </w:t>
            </w:r>
            <w:r>
              <w:rPr>
                <w:rFonts w:ascii="Arial" w:hAnsi="Arial" w:cs="Arial"/>
                <w:b/>
                <w:color w:val="FF0000"/>
                <w:sz w:val="20"/>
                <w:szCs w:val="20"/>
              </w:rPr>
              <w:t xml:space="preserve">können nicht nach § 150 Absatz </w:t>
            </w:r>
            <w:r w:rsidRPr="00AC5584">
              <w:rPr>
                <w:rFonts w:ascii="Arial" w:hAnsi="Arial" w:cs="Arial"/>
                <w:b/>
                <w:color w:val="FF0000"/>
                <w:sz w:val="20"/>
                <w:szCs w:val="20"/>
              </w:rPr>
              <w:t xml:space="preserve">2 erstattet </w:t>
            </w:r>
            <w:r>
              <w:rPr>
                <w:rFonts w:ascii="Arial" w:hAnsi="Arial" w:cs="Arial"/>
                <w:b/>
                <w:color w:val="FF0000"/>
                <w:sz w:val="20"/>
                <w:szCs w:val="20"/>
              </w:rPr>
              <w:t xml:space="preserve">werden und dürfen auch nicht zu </w:t>
            </w:r>
            <w:r w:rsidRPr="00AC5584">
              <w:rPr>
                <w:rFonts w:ascii="Arial" w:hAnsi="Arial" w:cs="Arial"/>
                <w:b/>
                <w:color w:val="FF0000"/>
                <w:sz w:val="20"/>
                <w:szCs w:val="20"/>
              </w:rPr>
              <w:t>finanzielle</w:t>
            </w:r>
            <w:r>
              <w:rPr>
                <w:rFonts w:ascii="Arial" w:hAnsi="Arial" w:cs="Arial"/>
                <w:b/>
                <w:color w:val="FF0000"/>
                <w:sz w:val="20"/>
                <w:szCs w:val="20"/>
              </w:rPr>
              <w:t>n Belastungen der Pflegebedürf</w:t>
            </w:r>
            <w:r w:rsidRPr="00AC5584">
              <w:rPr>
                <w:rFonts w:ascii="Arial" w:hAnsi="Arial" w:cs="Arial"/>
                <w:b/>
                <w:color w:val="FF0000"/>
                <w:sz w:val="20"/>
                <w:szCs w:val="20"/>
              </w:rPr>
              <w:t>tigen führen. Bei ambulanten Pflegeeinrichtungen tra</w:t>
            </w:r>
            <w:r>
              <w:rPr>
                <w:rFonts w:ascii="Arial" w:hAnsi="Arial" w:cs="Arial"/>
                <w:b/>
                <w:color w:val="FF0000"/>
                <w:sz w:val="20"/>
                <w:szCs w:val="20"/>
              </w:rPr>
              <w:t>gen die gesetzlichen Krankenkas</w:t>
            </w:r>
            <w:r w:rsidRPr="00AC5584">
              <w:rPr>
                <w:rFonts w:ascii="Arial" w:hAnsi="Arial" w:cs="Arial"/>
                <w:b/>
                <w:color w:val="FF0000"/>
                <w:sz w:val="20"/>
                <w:szCs w:val="20"/>
              </w:rPr>
              <w:t xml:space="preserve">sen und die soziale Pflegeversicherung die nach Satz 1 entstehenden Erstattungen entsprechend dem Verhältnis, das dem Verhältnis </w:t>
            </w:r>
            <w:r>
              <w:rPr>
                <w:rFonts w:ascii="Arial" w:hAnsi="Arial" w:cs="Arial"/>
                <w:b/>
                <w:color w:val="FF0000"/>
                <w:sz w:val="20"/>
                <w:szCs w:val="20"/>
              </w:rPr>
              <w:t>zwischen den Ausgaben der Kran</w:t>
            </w:r>
            <w:r w:rsidRPr="00AC5584">
              <w:rPr>
                <w:rFonts w:ascii="Arial" w:hAnsi="Arial" w:cs="Arial"/>
                <w:b/>
                <w:color w:val="FF0000"/>
                <w:sz w:val="20"/>
                <w:szCs w:val="20"/>
              </w:rPr>
              <w:t>kenkassen für die häusliche Krankenpflege und den A</w:t>
            </w:r>
            <w:r>
              <w:rPr>
                <w:rFonts w:ascii="Arial" w:hAnsi="Arial" w:cs="Arial"/>
                <w:b/>
                <w:color w:val="FF0000"/>
                <w:sz w:val="20"/>
                <w:szCs w:val="20"/>
              </w:rPr>
              <w:t>usgaben der sozialen Pflegever</w:t>
            </w:r>
            <w:r w:rsidRPr="00AC5584">
              <w:rPr>
                <w:rFonts w:ascii="Arial" w:hAnsi="Arial" w:cs="Arial"/>
                <w:b/>
                <w:color w:val="FF0000"/>
                <w:sz w:val="20"/>
                <w:szCs w:val="20"/>
              </w:rPr>
              <w:t>sicherung für Pflegesachleistungen im vorangegangene</w:t>
            </w:r>
            <w:r>
              <w:rPr>
                <w:rFonts w:ascii="Arial" w:hAnsi="Arial" w:cs="Arial"/>
                <w:b/>
                <w:color w:val="FF0000"/>
                <w:sz w:val="20"/>
                <w:szCs w:val="20"/>
              </w:rPr>
              <w:t xml:space="preserve">n Kalenderjahr entspricht. Zur </w:t>
            </w:r>
            <w:r w:rsidRPr="00AC5584">
              <w:rPr>
                <w:rFonts w:ascii="Arial" w:hAnsi="Arial" w:cs="Arial"/>
                <w:b/>
                <w:color w:val="FF0000"/>
                <w:sz w:val="20"/>
                <w:szCs w:val="20"/>
              </w:rPr>
              <w:t xml:space="preserve">Finanzierung der den Krankenkassen nach Satz 4 </w:t>
            </w:r>
            <w:r>
              <w:rPr>
                <w:rFonts w:ascii="Arial" w:hAnsi="Arial" w:cs="Arial"/>
                <w:b/>
                <w:color w:val="FF0000"/>
                <w:sz w:val="20"/>
                <w:szCs w:val="20"/>
              </w:rPr>
              <w:t xml:space="preserve">entstehenden Kosten erhebt der </w:t>
            </w:r>
            <w:r w:rsidRPr="00AC5584">
              <w:rPr>
                <w:rFonts w:ascii="Arial" w:hAnsi="Arial" w:cs="Arial"/>
                <w:b/>
                <w:color w:val="FF0000"/>
                <w:sz w:val="20"/>
                <w:szCs w:val="20"/>
              </w:rPr>
              <w:t>Spitzenverband Bund der Krankenkassen von d</w:t>
            </w:r>
            <w:r>
              <w:rPr>
                <w:rFonts w:ascii="Arial" w:hAnsi="Arial" w:cs="Arial"/>
                <w:b/>
                <w:color w:val="FF0000"/>
                <w:sz w:val="20"/>
                <w:szCs w:val="20"/>
              </w:rPr>
              <w:t>en Krankenkassen eine Umlage ge</w:t>
            </w:r>
            <w:r w:rsidRPr="00AC5584">
              <w:rPr>
                <w:rFonts w:ascii="Arial" w:hAnsi="Arial" w:cs="Arial"/>
                <w:b/>
                <w:color w:val="FF0000"/>
                <w:sz w:val="20"/>
                <w:szCs w:val="20"/>
              </w:rPr>
              <w:t>mäß dem Anteil der Versicherten der Krankenkass</w:t>
            </w:r>
            <w:r>
              <w:rPr>
                <w:rFonts w:ascii="Arial" w:hAnsi="Arial" w:cs="Arial"/>
                <w:b/>
                <w:color w:val="FF0000"/>
                <w:sz w:val="20"/>
                <w:szCs w:val="20"/>
              </w:rPr>
              <w:t>en an der Gesamtzahl der Versi</w:t>
            </w:r>
            <w:r w:rsidRPr="00AC5584">
              <w:rPr>
                <w:rFonts w:ascii="Arial" w:hAnsi="Arial" w:cs="Arial"/>
                <w:b/>
                <w:color w:val="FF0000"/>
                <w:sz w:val="20"/>
                <w:szCs w:val="20"/>
              </w:rPr>
              <w:t>cherten aller Krankenkassen. Das Nähere zum Umla</w:t>
            </w:r>
            <w:r>
              <w:rPr>
                <w:rFonts w:ascii="Arial" w:hAnsi="Arial" w:cs="Arial"/>
                <w:b/>
                <w:color w:val="FF0000"/>
                <w:sz w:val="20"/>
                <w:szCs w:val="20"/>
              </w:rPr>
              <w:t xml:space="preserve">geverfahren und zur Zahlung an </w:t>
            </w:r>
            <w:r w:rsidRPr="00AC5584">
              <w:rPr>
                <w:rFonts w:ascii="Arial" w:hAnsi="Arial" w:cs="Arial"/>
                <w:b/>
                <w:color w:val="FF0000"/>
                <w:sz w:val="20"/>
                <w:szCs w:val="20"/>
              </w:rPr>
              <w:t xml:space="preserve">die Pflegeversicherung bestimmt der Spitzenverband </w:t>
            </w:r>
            <w:r w:rsidRPr="00AC5584">
              <w:rPr>
                <w:rFonts w:ascii="Arial" w:hAnsi="Arial" w:cs="Arial"/>
                <w:b/>
                <w:color w:val="FF0000"/>
                <w:sz w:val="20"/>
                <w:szCs w:val="20"/>
              </w:rPr>
              <w:lastRenderedPageBreak/>
              <w:t>Bund der Krankenkassen. Die Pflegekassen stellen sicher, dass alle Pflegeeinrichtungen und alle Arbeitgeber im Sinne von Absatz 1 Satz 2 den Betrag, den sie für die Auszahlung der in den Absätzen 2 bis 4 und 6 genannten Corona-Prämien benötigen u</w:t>
            </w:r>
            <w:r>
              <w:rPr>
                <w:rFonts w:ascii="Arial" w:hAnsi="Arial" w:cs="Arial"/>
                <w:b/>
                <w:color w:val="FF0000"/>
                <w:sz w:val="20"/>
                <w:szCs w:val="20"/>
              </w:rPr>
              <w:t xml:space="preserve">nd den sie an die Pflegekassen </w:t>
            </w:r>
            <w:r w:rsidRPr="00AC5584">
              <w:rPr>
                <w:rFonts w:ascii="Arial" w:hAnsi="Arial" w:cs="Arial"/>
                <w:b/>
                <w:color w:val="FF0000"/>
                <w:sz w:val="20"/>
                <w:szCs w:val="20"/>
              </w:rPr>
              <w:t>gemeldet haben, von der sozialen Pflegeversicherun</w:t>
            </w:r>
            <w:r>
              <w:rPr>
                <w:rFonts w:ascii="Arial" w:hAnsi="Arial" w:cs="Arial"/>
                <w:b/>
                <w:color w:val="FF0000"/>
                <w:sz w:val="20"/>
                <w:szCs w:val="20"/>
              </w:rPr>
              <w:t xml:space="preserve">g zu den folgenden Zeitpunkten </w:t>
            </w:r>
            <w:r w:rsidRPr="00AC5584">
              <w:rPr>
                <w:rFonts w:ascii="Arial" w:hAnsi="Arial" w:cs="Arial"/>
                <w:b/>
                <w:color w:val="FF0000"/>
                <w:sz w:val="20"/>
                <w:szCs w:val="20"/>
              </w:rPr>
              <w:t xml:space="preserve">erhalten: </w:t>
            </w:r>
          </w:p>
          <w:p w:rsidR="00CC3709" w:rsidRDefault="00CC3709" w:rsidP="00931D6A">
            <w:pPr>
              <w:spacing w:line="240" w:lineRule="atLeast"/>
              <w:ind w:left="170" w:hanging="170"/>
              <w:rPr>
                <w:rFonts w:ascii="Arial" w:hAnsi="Arial" w:cs="Arial"/>
                <w:b/>
                <w:color w:val="FF0000"/>
                <w:sz w:val="20"/>
                <w:szCs w:val="20"/>
              </w:rPr>
            </w:pPr>
            <w:r w:rsidRPr="00AC5584">
              <w:rPr>
                <w:rFonts w:ascii="Arial" w:hAnsi="Arial" w:cs="Arial"/>
                <w:b/>
                <w:color w:val="FF0000"/>
                <w:sz w:val="20"/>
                <w:szCs w:val="20"/>
              </w:rPr>
              <w:t>1. bis spätestens 15. Juli 2020 für die Beschäftigten und Arbeitnehmer nach Absatz 1 Satz 2, die bis zum 1. Juni 2020 die</w:t>
            </w:r>
            <w:r>
              <w:rPr>
                <w:rFonts w:ascii="Arial" w:hAnsi="Arial" w:cs="Arial"/>
                <w:b/>
                <w:color w:val="FF0000"/>
                <w:sz w:val="20"/>
                <w:szCs w:val="20"/>
              </w:rPr>
              <w:t xml:space="preserve"> Voraussetzungen erfüllen, und </w:t>
            </w:r>
          </w:p>
          <w:p w:rsidR="00CC3709" w:rsidRDefault="00CC3709" w:rsidP="00931D6A">
            <w:pPr>
              <w:spacing w:line="240" w:lineRule="atLeast"/>
              <w:ind w:left="170" w:hanging="170"/>
              <w:rPr>
                <w:rFonts w:ascii="Arial" w:hAnsi="Arial" w:cs="Arial"/>
                <w:b/>
                <w:color w:val="FF0000"/>
                <w:sz w:val="20"/>
                <w:szCs w:val="20"/>
              </w:rPr>
            </w:pPr>
            <w:r w:rsidRPr="00AC5584">
              <w:rPr>
                <w:rFonts w:ascii="Arial" w:hAnsi="Arial" w:cs="Arial"/>
                <w:b/>
                <w:color w:val="FF0000"/>
                <w:sz w:val="20"/>
                <w:szCs w:val="20"/>
              </w:rPr>
              <w:t>2. bis spätestens 15. Dezember 2020 für die Besch</w:t>
            </w:r>
            <w:r>
              <w:rPr>
                <w:rFonts w:ascii="Arial" w:hAnsi="Arial" w:cs="Arial"/>
                <w:b/>
                <w:color w:val="FF0000"/>
                <w:sz w:val="20"/>
                <w:szCs w:val="20"/>
              </w:rPr>
              <w:t xml:space="preserve">äftigten und Arbeitnehmer nach </w:t>
            </w:r>
            <w:r w:rsidRPr="00AC5584">
              <w:rPr>
                <w:rFonts w:ascii="Arial" w:hAnsi="Arial" w:cs="Arial"/>
                <w:b/>
                <w:color w:val="FF0000"/>
                <w:sz w:val="20"/>
                <w:szCs w:val="20"/>
              </w:rPr>
              <w:t xml:space="preserve">Absatz 1 Satz 2, die die Voraussetzungen bis zum 1. Juni 2020 noch nicht erfüllen, aber diese bis zum 31. Oktober 2020 erfüllen. </w:t>
            </w:r>
          </w:p>
          <w:p w:rsidR="00CC3709" w:rsidRPr="00AC5584" w:rsidRDefault="00CC3709" w:rsidP="00931D6A">
            <w:pPr>
              <w:spacing w:line="240" w:lineRule="atLeast"/>
              <w:ind w:left="170" w:hanging="170"/>
              <w:rPr>
                <w:rFonts w:ascii="Arial" w:hAnsi="Arial" w:cs="Arial"/>
                <w:b/>
                <w:color w:val="FF0000"/>
                <w:sz w:val="20"/>
                <w:szCs w:val="20"/>
              </w:rPr>
            </w:pPr>
          </w:p>
          <w:p w:rsidR="00CC3709" w:rsidRDefault="00CC3709" w:rsidP="00931D6A">
            <w:pPr>
              <w:spacing w:line="240" w:lineRule="atLeast"/>
              <w:rPr>
                <w:rFonts w:ascii="Arial" w:hAnsi="Arial" w:cs="Arial"/>
                <w:b/>
                <w:color w:val="FF0000"/>
                <w:sz w:val="20"/>
                <w:szCs w:val="20"/>
              </w:rPr>
            </w:pPr>
            <w:r w:rsidRPr="00AC5584">
              <w:rPr>
                <w:rFonts w:ascii="Arial" w:hAnsi="Arial" w:cs="Arial"/>
                <w:b/>
                <w:color w:val="FF0000"/>
                <w:sz w:val="20"/>
                <w:szCs w:val="20"/>
              </w:rPr>
              <w:t>Die Pflegeeinrichtungen und die Arbeitgeber im Sinne</w:t>
            </w:r>
            <w:r>
              <w:rPr>
                <w:rFonts w:ascii="Arial" w:hAnsi="Arial" w:cs="Arial"/>
                <w:b/>
                <w:color w:val="FF0000"/>
                <w:sz w:val="20"/>
                <w:szCs w:val="20"/>
              </w:rPr>
              <w:t xml:space="preserve"> von Absatz 1 Satz 2 haben den </w:t>
            </w:r>
            <w:r w:rsidRPr="00AC5584">
              <w:rPr>
                <w:rFonts w:ascii="Arial" w:hAnsi="Arial" w:cs="Arial"/>
                <w:b/>
                <w:color w:val="FF0000"/>
                <w:sz w:val="20"/>
                <w:szCs w:val="20"/>
              </w:rPr>
              <w:t>Pflegekassen bis spätestens 15. Februar 2021 die tatsächliche Auszahlung der Corona-Prämien anzuzeigen. Der Spitzenverband B</w:t>
            </w:r>
            <w:r>
              <w:rPr>
                <w:rFonts w:ascii="Arial" w:hAnsi="Arial" w:cs="Arial"/>
                <w:b/>
                <w:color w:val="FF0000"/>
                <w:sz w:val="20"/>
                <w:szCs w:val="20"/>
              </w:rPr>
              <w:t>und der Pflegekassen legt im Be</w:t>
            </w:r>
            <w:r w:rsidRPr="0083602D">
              <w:rPr>
                <w:rFonts w:ascii="Arial" w:hAnsi="Arial" w:cs="Arial"/>
                <w:b/>
                <w:color w:val="FF0000"/>
                <w:sz w:val="20"/>
                <w:szCs w:val="20"/>
              </w:rPr>
              <w:t>nehmen mit den Bundesvereinigungen der Träger sta</w:t>
            </w:r>
            <w:r>
              <w:rPr>
                <w:rFonts w:ascii="Arial" w:hAnsi="Arial" w:cs="Arial"/>
                <w:b/>
                <w:color w:val="FF0000"/>
                <w:sz w:val="20"/>
                <w:szCs w:val="20"/>
              </w:rPr>
              <w:t>tionärer und ambulanter Pflege-</w:t>
            </w:r>
            <w:r w:rsidRPr="0083602D">
              <w:rPr>
                <w:rFonts w:ascii="Arial" w:hAnsi="Arial" w:cs="Arial"/>
                <w:b/>
                <w:color w:val="FF0000"/>
                <w:sz w:val="20"/>
                <w:szCs w:val="20"/>
              </w:rPr>
              <w:t>einrichtungen und geeigneten Verbänden der Arbeitgeber nach Absatz 1 Satz 2 auf Bundesebene unverzüglich das Nähere für das Verfa</w:t>
            </w:r>
            <w:r>
              <w:rPr>
                <w:rFonts w:ascii="Arial" w:hAnsi="Arial" w:cs="Arial"/>
                <w:b/>
                <w:color w:val="FF0000"/>
                <w:sz w:val="20"/>
                <w:szCs w:val="20"/>
              </w:rPr>
              <w:t>hren einschließlich der Informa</w:t>
            </w:r>
            <w:r w:rsidRPr="0083602D">
              <w:rPr>
                <w:rFonts w:ascii="Arial" w:hAnsi="Arial" w:cs="Arial"/>
                <w:b/>
                <w:color w:val="FF0000"/>
                <w:sz w:val="20"/>
                <w:szCs w:val="20"/>
              </w:rPr>
              <w:t xml:space="preserve">tion der Beschäftigten und Arbeitnehmer nach Absatz 1 Satz 2 über ihren Anspruch fest. Die Verfahrensregelungen bedürfen </w:t>
            </w:r>
            <w:r w:rsidRPr="0083602D">
              <w:rPr>
                <w:rFonts w:ascii="Arial" w:hAnsi="Arial" w:cs="Arial"/>
                <w:b/>
                <w:color w:val="FF0000"/>
                <w:sz w:val="20"/>
                <w:szCs w:val="20"/>
              </w:rPr>
              <w:lastRenderedPageBreak/>
              <w:t>der Zustimm</w:t>
            </w:r>
            <w:r>
              <w:rPr>
                <w:rFonts w:ascii="Arial" w:hAnsi="Arial" w:cs="Arial"/>
                <w:b/>
                <w:color w:val="FF0000"/>
                <w:sz w:val="20"/>
                <w:szCs w:val="20"/>
              </w:rPr>
              <w:t xml:space="preserve">ung des Bundesministeriums für </w:t>
            </w:r>
            <w:r w:rsidRPr="0083602D">
              <w:rPr>
                <w:rFonts w:ascii="Arial" w:hAnsi="Arial" w:cs="Arial"/>
                <w:b/>
                <w:color w:val="FF0000"/>
                <w:sz w:val="20"/>
                <w:szCs w:val="20"/>
              </w:rPr>
              <w:t>Gesundheit.</w:t>
            </w:r>
          </w:p>
          <w:p w:rsidR="00CC3709" w:rsidRPr="0046692D" w:rsidRDefault="00CC3709" w:rsidP="00931D6A">
            <w:pPr>
              <w:spacing w:line="240" w:lineRule="atLeast"/>
              <w:rPr>
                <w:rFonts w:ascii="Arial" w:hAnsi="Arial" w:cs="Arial"/>
                <w:b/>
                <w:color w:val="FF0000"/>
                <w:sz w:val="20"/>
                <w:szCs w:val="20"/>
              </w:rPr>
            </w:pPr>
          </w:p>
        </w:tc>
        <w:tc>
          <w:tcPr>
            <w:tcW w:w="9639" w:type="dxa"/>
          </w:tcPr>
          <w:p w:rsidR="00CC3709" w:rsidRPr="00377763" w:rsidRDefault="00CC3709" w:rsidP="00931D6A">
            <w:pPr>
              <w:spacing w:line="240" w:lineRule="atLeast"/>
              <w:rPr>
                <w:rFonts w:ascii="Arial" w:hAnsi="Arial" w:cs="Arial"/>
                <w:sz w:val="20"/>
                <w:szCs w:val="20"/>
              </w:rPr>
            </w:pPr>
            <w:r>
              <w:rPr>
                <w:rFonts w:ascii="Arial" w:hAnsi="Arial" w:cs="Arial"/>
                <w:sz w:val="20"/>
                <w:szCs w:val="20"/>
              </w:rPr>
              <w:lastRenderedPageBreak/>
              <w:t xml:space="preserve">Zu Artikel 5 Nummer 5 </w:t>
            </w:r>
            <w:r w:rsidRPr="00377763">
              <w:rPr>
                <w:rFonts w:ascii="Arial" w:hAnsi="Arial" w:cs="Arial"/>
                <w:sz w:val="20"/>
                <w:szCs w:val="20"/>
              </w:rPr>
              <w:t xml:space="preserve">Absatz 7 </w:t>
            </w:r>
          </w:p>
          <w:p w:rsidR="00CC3709" w:rsidRPr="00377763" w:rsidRDefault="00CC3709" w:rsidP="00931D6A">
            <w:pPr>
              <w:spacing w:line="240" w:lineRule="atLeast"/>
              <w:rPr>
                <w:rFonts w:ascii="Arial" w:hAnsi="Arial" w:cs="Arial"/>
                <w:sz w:val="20"/>
                <w:szCs w:val="20"/>
              </w:rPr>
            </w:pPr>
            <w:r w:rsidRPr="00377763">
              <w:rPr>
                <w:rFonts w:ascii="Arial" w:hAnsi="Arial" w:cs="Arial"/>
                <w:sz w:val="20"/>
                <w:szCs w:val="20"/>
              </w:rPr>
              <w:t>Die einmalige Sonderleistung nach Absatz 1 dient der Anerkennung und Wertschätzung aller insbesondere in Pflege und Betreuung eingesetzten</w:t>
            </w:r>
            <w:r>
              <w:rPr>
                <w:rFonts w:ascii="Arial" w:hAnsi="Arial" w:cs="Arial"/>
                <w:sz w:val="20"/>
                <w:szCs w:val="20"/>
              </w:rPr>
              <w:t xml:space="preserve"> Beschäftigten in Zeiten der be</w:t>
            </w:r>
            <w:r w:rsidRPr="00377763">
              <w:rPr>
                <w:rFonts w:ascii="Arial" w:hAnsi="Arial" w:cs="Arial"/>
                <w:sz w:val="20"/>
                <w:szCs w:val="20"/>
              </w:rPr>
              <w:t>sonderen Belastungen und Herausforderungen angesichts der Corona-Pandemie. Die nach § 72 zugelassenen Pflegeeinrichtungen erhalten mit Absatz 6 eine Finanzierungszusage aus Mitteln der Pflegeversicherung in Gesamthöhe der gegenüber den Beschäftigten zu leistenden Prämien nach den Absätzen 2 bis 4. Damit verbunden wird klargestellt, dass zur Finanzierung dieser Sonderleistungen das Kosteners</w:t>
            </w:r>
            <w:r>
              <w:rPr>
                <w:rFonts w:ascii="Arial" w:hAnsi="Arial" w:cs="Arial"/>
                <w:sz w:val="20"/>
                <w:szCs w:val="20"/>
              </w:rPr>
              <w:t>tattungsverfahren nach § 150 Ab</w:t>
            </w:r>
            <w:r w:rsidRPr="00377763">
              <w:rPr>
                <w:rFonts w:ascii="Arial" w:hAnsi="Arial" w:cs="Arial"/>
                <w:sz w:val="20"/>
                <w:szCs w:val="20"/>
              </w:rPr>
              <w:t>satz 2 sowie eine Belastung der Pflegebedürftigen vor al</w:t>
            </w:r>
            <w:r>
              <w:rPr>
                <w:rFonts w:ascii="Arial" w:hAnsi="Arial" w:cs="Arial"/>
                <w:sz w:val="20"/>
                <w:szCs w:val="20"/>
              </w:rPr>
              <w:t>lem über eine Erhöhung der Pfle</w:t>
            </w:r>
            <w:r w:rsidRPr="00377763">
              <w:rPr>
                <w:rFonts w:ascii="Arial" w:hAnsi="Arial" w:cs="Arial"/>
                <w:sz w:val="20"/>
                <w:szCs w:val="20"/>
              </w:rPr>
              <w:t>gevergütung ausgeschlossen sind. Dasselbe gilt für vergleichbare, darüber hinausgehende Prämienzahlungen an die Beschäftigten. Die Finanzierun</w:t>
            </w:r>
            <w:r>
              <w:rPr>
                <w:rFonts w:ascii="Arial" w:hAnsi="Arial" w:cs="Arial"/>
                <w:sz w:val="20"/>
                <w:szCs w:val="20"/>
              </w:rPr>
              <w:t>gszusage gilt auch gegenüber Ar</w:t>
            </w:r>
            <w:r w:rsidRPr="00377763">
              <w:rPr>
                <w:rFonts w:ascii="Arial" w:hAnsi="Arial" w:cs="Arial"/>
                <w:sz w:val="20"/>
                <w:szCs w:val="20"/>
              </w:rPr>
              <w:t>beitgebern, deren Arbeitnehmerinnen oder Arbeitnehmer in Einrichtungen nach Absatz 1 Satz 2 im Rahmen einer Arbeitnehmerüberlassung oder e</w:t>
            </w:r>
            <w:r>
              <w:rPr>
                <w:rFonts w:ascii="Arial" w:hAnsi="Arial" w:cs="Arial"/>
                <w:sz w:val="20"/>
                <w:szCs w:val="20"/>
              </w:rPr>
              <w:t>ines Werk- oder Dienstleistungs</w:t>
            </w:r>
            <w:r w:rsidRPr="00377763">
              <w:rPr>
                <w:rFonts w:ascii="Arial" w:hAnsi="Arial" w:cs="Arial"/>
                <w:sz w:val="20"/>
                <w:szCs w:val="20"/>
              </w:rPr>
              <w:t xml:space="preserve">vertrags eingesetzt werden. </w:t>
            </w:r>
          </w:p>
          <w:p w:rsidR="00CC3709" w:rsidRPr="00377763" w:rsidRDefault="00CC3709" w:rsidP="00931D6A">
            <w:pPr>
              <w:spacing w:line="240" w:lineRule="atLeast"/>
              <w:rPr>
                <w:rFonts w:ascii="Arial" w:hAnsi="Arial" w:cs="Arial"/>
                <w:sz w:val="20"/>
                <w:szCs w:val="20"/>
              </w:rPr>
            </w:pPr>
            <w:r w:rsidRPr="00377763">
              <w:rPr>
                <w:rFonts w:ascii="Arial" w:hAnsi="Arial" w:cs="Arial"/>
                <w:sz w:val="20"/>
                <w:szCs w:val="20"/>
              </w:rPr>
              <w:t xml:space="preserve">Ambulante Pflegedienste erbringen in der Regel sowohl </w:t>
            </w:r>
            <w:r>
              <w:rPr>
                <w:rFonts w:ascii="Arial" w:hAnsi="Arial" w:cs="Arial"/>
                <w:sz w:val="20"/>
                <w:szCs w:val="20"/>
              </w:rPr>
              <w:t xml:space="preserve">Leistungen nach dem Elften als </w:t>
            </w:r>
            <w:r w:rsidRPr="00377763">
              <w:rPr>
                <w:rFonts w:ascii="Arial" w:hAnsi="Arial" w:cs="Arial"/>
                <w:sz w:val="20"/>
                <w:szCs w:val="20"/>
              </w:rPr>
              <w:t>auch nach dem Fünften Buch Sozialgesetzbuch. Bezogen auf alle Pflegeeinrichtungen sind etwa 13 Prozent der Beschäftigten und Arbeitnehmerinnen und Arbeitnehmer nach Absatz 1 Satz 2 im Bereich der häuslichen Krankenpflege nac</w:t>
            </w:r>
            <w:r>
              <w:rPr>
                <w:rFonts w:ascii="Arial" w:hAnsi="Arial" w:cs="Arial"/>
                <w:sz w:val="20"/>
                <w:szCs w:val="20"/>
              </w:rPr>
              <w:t>h dem Fünften Buch Sozialgesetz</w:t>
            </w:r>
            <w:r w:rsidRPr="00377763">
              <w:rPr>
                <w:rFonts w:ascii="Arial" w:hAnsi="Arial" w:cs="Arial"/>
                <w:sz w:val="20"/>
                <w:szCs w:val="20"/>
              </w:rPr>
              <w:t>buch tätig. Genauer Aufteilungsmaßstab sind die Ausgaben des</w:t>
            </w:r>
            <w:r>
              <w:rPr>
                <w:rFonts w:ascii="Arial" w:hAnsi="Arial" w:cs="Arial"/>
                <w:sz w:val="20"/>
                <w:szCs w:val="20"/>
              </w:rPr>
              <w:t xml:space="preserve"> Jahres 2019 für die häus</w:t>
            </w:r>
            <w:r w:rsidRPr="00377763">
              <w:rPr>
                <w:rFonts w:ascii="Arial" w:hAnsi="Arial" w:cs="Arial"/>
                <w:sz w:val="20"/>
                <w:szCs w:val="20"/>
              </w:rPr>
              <w:t>liche Krankenpflege und die Pflegesachleistungen nac</w:t>
            </w:r>
            <w:r>
              <w:rPr>
                <w:rFonts w:ascii="Arial" w:hAnsi="Arial" w:cs="Arial"/>
                <w:sz w:val="20"/>
                <w:szCs w:val="20"/>
              </w:rPr>
              <w:t>h dem SGB XI. In Höhe dieses An</w:t>
            </w:r>
            <w:r w:rsidRPr="00377763">
              <w:rPr>
                <w:rFonts w:ascii="Arial" w:hAnsi="Arial" w:cs="Arial"/>
                <w:sz w:val="20"/>
                <w:szCs w:val="20"/>
              </w:rPr>
              <w:t>teils beteiligt sich die Gesetzliche Krankenversicherung</w:t>
            </w:r>
            <w:r>
              <w:rPr>
                <w:rFonts w:ascii="Arial" w:hAnsi="Arial" w:cs="Arial"/>
                <w:sz w:val="20"/>
                <w:szCs w:val="20"/>
              </w:rPr>
              <w:t xml:space="preserve"> an den Gesamtkosten der Sonder</w:t>
            </w:r>
            <w:r w:rsidRPr="00377763">
              <w:rPr>
                <w:rFonts w:ascii="Arial" w:hAnsi="Arial" w:cs="Arial"/>
                <w:sz w:val="20"/>
                <w:szCs w:val="20"/>
              </w:rPr>
              <w:t xml:space="preserve">leistungen an die Beschäftigten während der Coronavirus SARS-CoV-2-Pandemie. Das Nähere zum Umlageverfahren und zur Zahlung an die Pflegeversicherung bestimmt der Spitzenverband Bund der Krankenkassen. </w:t>
            </w:r>
          </w:p>
          <w:p w:rsidR="00CC3709" w:rsidRDefault="00CC3709" w:rsidP="00931D6A">
            <w:pPr>
              <w:spacing w:line="240" w:lineRule="atLeast"/>
              <w:rPr>
                <w:rFonts w:ascii="Arial" w:hAnsi="Arial" w:cs="Arial"/>
                <w:sz w:val="20"/>
                <w:szCs w:val="20"/>
              </w:rPr>
            </w:pPr>
            <w:r w:rsidRPr="00377763">
              <w:rPr>
                <w:rFonts w:ascii="Arial" w:hAnsi="Arial" w:cs="Arial"/>
                <w:sz w:val="20"/>
                <w:szCs w:val="20"/>
              </w:rPr>
              <w:t>In der zweiten Hälfte des Jahres 2020 werden das Bundesministerium für Gesundheit und das Bundesministerium der Finanzen miteinander fest</w:t>
            </w:r>
            <w:r>
              <w:rPr>
                <w:rFonts w:ascii="Arial" w:hAnsi="Arial" w:cs="Arial"/>
                <w:sz w:val="20"/>
                <w:szCs w:val="20"/>
              </w:rPr>
              <w:t>legen, in welchem Umfang die Ge</w:t>
            </w:r>
            <w:r w:rsidRPr="00377763">
              <w:rPr>
                <w:rFonts w:ascii="Arial" w:hAnsi="Arial" w:cs="Arial"/>
                <w:sz w:val="20"/>
                <w:szCs w:val="20"/>
              </w:rPr>
              <w:t>setzliche Kranken- und Pflegeversicherung Zuschüsse des Bundes zur Stabilisierung der jeweiligen Beitragssätze erhalten. Dies wird auch die Frage der Refinanzierung dieser</w:t>
            </w:r>
            <w:r>
              <w:rPr>
                <w:rFonts w:ascii="Arial" w:hAnsi="Arial" w:cs="Arial"/>
                <w:sz w:val="20"/>
                <w:szCs w:val="20"/>
              </w:rPr>
              <w:t xml:space="preserve"> ein</w:t>
            </w:r>
            <w:r w:rsidRPr="00377763">
              <w:rPr>
                <w:rFonts w:ascii="Arial" w:hAnsi="Arial" w:cs="Arial"/>
                <w:sz w:val="20"/>
                <w:szCs w:val="20"/>
              </w:rPr>
              <w:t xml:space="preserve">maligen Prämie umfassen. </w:t>
            </w:r>
          </w:p>
          <w:p w:rsidR="00CC3709" w:rsidRPr="00377763" w:rsidRDefault="00CC3709" w:rsidP="00931D6A">
            <w:pPr>
              <w:spacing w:line="240" w:lineRule="atLeast"/>
              <w:rPr>
                <w:rFonts w:ascii="Arial" w:hAnsi="Arial" w:cs="Arial"/>
                <w:sz w:val="20"/>
                <w:szCs w:val="20"/>
              </w:rPr>
            </w:pPr>
          </w:p>
          <w:p w:rsidR="00CC3709" w:rsidRDefault="00CC3709" w:rsidP="00931D6A">
            <w:pPr>
              <w:spacing w:line="240" w:lineRule="atLeast"/>
              <w:rPr>
                <w:rFonts w:ascii="Arial" w:hAnsi="Arial" w:cs="Arial"/>
                <w:sz w:val="20"/>
                <w:szCs w:val="20"/>
              </w:rPr>
            </w:pPr>
            <w:r w:rsidRPr="00377763">
              <w:rPr>
                <w:rFonts w:ascii="Arial" w:hAnsi="Arial" w:cs="Arial"/>
                <w:sz w:val="20"/>
                <w:szCs w:val="20"/>
              </w:rPr>
              <w:t>Die Pflegekassen haben sicherzustellen, dass alle Pfleg</w:t>
            </w:r>
            <w:r>
              <w:rPr>
                <w:rFonts w:ascii="Arial" w:hAnsi="Arial" w:cs="Arial"/>
                <w:sz w:val="20"/>
                <w:szCs w:val="20"/>
              </w:rPr>
              <w:t xml:space="preserve">eeinrichtungen und Arbeitgeber </w:t>
            </w:r>
            <w:r w:rsidRPr="00377763">
              <w:rPr>
                <w:rFonts w:ascii="Arial" w:hAnsi="Arial" w:cs="Arial"/>
                <w:sz w:val="20"/>
                <w:szCs w:val="20"/>
              </w:rPr>
              <w:t xml:space="preserve">nach Absatz 1 Satz 2 entsprechend der gemeldeten Beträge eine Vorauszahlung in dieser Höhe bis spätestens 15. Juli bzw. bis 15. Dezember 2020 erhalten. Um sicherzustellen, dass jeder Beschäftigte und jeder </w:t>
            </w:r>
            <w:r w:rsidRPr="00377763">
              <w:rPr>
                <w:rFonts w:ascii="Arial" w:hAnsi="Arial" w:cs="Arial"/>
                <w:sz w:val="20"/>
                <w:szCs w:val="20"/>
              </w:rPr>
              <w:lastRenderedPageBreak/>
              <w:t>Arbeitnehmer nach Abs</w:t>
            </w:r>
            <w:r>
              <w:rPr>
                <w:rFonts w:ascii="Arial" w:hAnsi="Arial" w:cs="Arial"/>
                <w:sz w:val="20"/>
                <w:szCs w:val="20"/>
              </w:rPr>
              <w:t>atz 1 Satz 2 die Prämie wie vor</w:t>
            </w:r>
            <w:r w:rsidRPr="00377763">
              <w:rPr>
                <w:rFonts w:ascii="Arial" w:hAnsi="Arial" w:cs="Arial"/>
                <w:sz w:val="20"/>
                <w:szCs w:val="20"/>
              </w:rPr>
              <w:t>gesehen nur einmal erhält, z. B. bei Arbeitgeberwechseln oder wechselnden Einsatzorten,</w:t>
            </w:r>
            <w:r>
              <w:t xml:space="preserve"> </w:t>
            </w:r>
            <w:r w:rsidRPr="00377763">
              <w:rPr>
                <w:rFonts w:ascii="Arial" w:hAnsi="Arial" w:cs="Arial"/>
                <w:sz w:val="20"/>
                <w:szCs w:val="20"/>
              </w:rPr>
              <w:t>prüfen die zugelassenen Pflegeeinrichtungen für ihre Bes</w:t>
            </w:r>
            <w:r>
              <w:rPr>
                <w:rFonts w:ascii="Arial" w:hAnsi="Arial" w:cs="Arial"/>
                <w:sz w:val="20"/>
                <w:szCs w:val="20"/>
              </w:rPr>
              <w:t>chäftigten, ob eine Prämienzah</w:t>
            </w:r>
            <w:r w:rsidRPr="00377763">
              <w:rPr>
                <w:rFonts w:ascii="Arial" w:hAnsi="Arial" w:cs="Arial"/>
                <w:sz w:val="20"/>
                <w:szCs w:val="20"/>
              </w:rPr>
              <w:t xml:space="preserve">lung bereits durch eine andere Pflegeeinrichtung erfolgt ist oder erfolgen könnte; dies gilt auch für Arbeitgeber nach Absatz 1 Satz 2. Im Rahmen </w:t>
            </w:r>
            <w:r>
              <w:rPr>
                <w:rFonts w:ascii="Arial" w:hAnsi="Arial" w:cs="Arial"/>
                <w:sz w:val="20"/>
                <w:szCs w:val="20"/>
              </w:rPr>
              <w:t>der festzulegenden Verfahrensre</w:t>
            </w:r>
            <w:r w:rsidRPr="00377763">
              <w:rPr>
                <w:rFonts w:ascii="Arial" w:hAnsi="Arial" w:cs="Arial"/>
                <w:sz w:val="20"/>
                <w:szCs w:val="20"/>
              </w:rPr>
              <w:t xml:space="preserve">gelungen ist auch zu klären, wie in diesem Fall vorgegangen werden soll. </w:t>
            </w:r>
          </w:p>
          <w:p w:rsidR="00CC3709" w:rsidRPr="00377763" w:rsidRDefault="00CC3709" w:rsidP="00931D6A">
            <w:pPr>
              <w:spacing w:line="240" w:lineRule="atLeast"/>
              <w:rPr>
                <w:rFonts w:ascii="Arial" w:hAnsi="Arial" w:cs="Arial"/>
                <w:sz w:val="20"/>
                <w:szCs w:val="20"/>
              </w:rPr>
            </w:pPr>
          </w:p>
          <w:p w:rsidR="00CC3709" w:rsidRPr="00377763" w:rsidRDefault="00CC3709" w:rsidP="00931D6A">
            <w:pPr>
              <w:spacing w:line="240" w:lineRule="atLeast"/>
              <w:rPr>
                <w:rFonts w:ascii="Arial" w:hAnsi="Arial" w:cs="Arial"/>
                <w:sz w:val="20"/>
                <w:szCs w:val="20"/>
              </w:rPr>
            </w:pPr>
            <w:r w:rsidRPr="00377763">
              <w:rPr>
                <w:rFonts w:ascii="Arial" w:hAnsi="Arial" w:cs="Arial"/>
                <w:sz w:val="20"/>
                <w:szCs w:val="20"/>
              </w:rPr>
              <w:t>Bis zum 15. Februar 2021 haben die Pflegeeinrichtungen</w:t>
            </w:r>
            <w:r>
              <w:rPr>
                <w:rFonts w:ascii="Arial" w:hAnsi="Arial" w:cs="Arial"/>
                <w:sz w:val="20"/>
                <w:szCs w:val="20"/>
              </w:rPr>
              <w:t xml:space="preserve"> und Arbeitgeber nach Absatz 1 </w:t>
            </w:r>
            <w:r w:rsidRPr="00377763">
              <w:rPr>
                <w:rFonts w:ascii="Arial" w:hAnsi="Arial" w:cs="Arial"/>
                <w:sz w:val="20"/>
                <w:szCs w:val="20"/>
              </w:rPr>
              <w:t>Satz 2 nach Abschluss des Verfahrens den Pflegekassen d</w:t>
            </w:r>
            <w:r>
              <w:rPr>
                <w:rFonts w:ascii="Arial" w:hAnsi="Arial" w:cs="Arial"/>
                <w:sz w:val="20"/>
                <w:szCs w:val="20"/>
              </w:rPr>
              <w:t>ie tatsächlich ausgezahlten Prä</w:t>
            </w:r>
            <w:r w:rsidRPr="00377763">
              <w:rPr>
                <w:rFonts w:ascii="Arial" w:hAnsi="Arial" w:cs="Arial"/>
                <w:sz w:val="20"/>
                <w:szCs w:val="20"/>
              </w:rPr>
              <w:t xml:space="preserve">mien anzuzeigen. Ziel dieser unmittelbaren Information an die Pflegekassen ist, dass diese gegebenenfalls zu viel oder zu wenig gezahlte Beträge ausgleichen können. </w:t>
            </w:r>
          </w:p>
          <w:p w:rsidR="00CC3709" w:rsidRDefault="00CC3709" w:rsidP="00931D6A">
            <w:pPr>
              <w:spacing w:line="240" w:lineRule="atLeast"/>
              <w:rPr>
                <w:rFonts w:ascii="Arial" w:hAnsi="Arial" w:cs="Arial"/>
                <w:sz w:val="20"/>
                <w:szCs w:val="20"/>
              </w:rPr>
            </w:pPr>
          </w:p>
          <w:p w:rsidR="00CC3709" w:rsidRDefault="00CC3709" w:rsidP="00931D6A">
            <w:pPr>
              <w:spacing w:line="240" w:lineRule="atLeast"/>
              <w:rPr>
                <w:rFonts w:ascii="Arial" w:hAnsi="Arial" w:cs="Arial"/>
                <w:sz w:val="20"/>
                <w:szCs w:val="20"/>
              </w:rPr>
            </w:pPr>
            <w:r w:rsidRPr="00377763">
              <w:rPr>
                <w:rFonts w:ascii="Arial" w:hAnsi="Arial" w:cs="Arial"/>
                <w:sz w:val="20"/>
                <w:szCs w:val="20"/>
              </w:rPr>
              <w:t>Das Nähere für das dafür notwendige Meldeverfahren hinsi</w:t>
            </w:r>
            <w:r>
              <w:rPr>
                <w:rFonts w:ascii="Arial" w:hAnsi="Arial" w:cs="Arial"/>
                <w:sz w:val="20"/>
                <w:szCs w:val="20"/>
              </w:rPr>
              <w:t>chtlich der einrichtungsbezoge</w:t>
            </w:r>
            <w:r w:rsidRPr="00377763">
              <w:rPr>
                <w:rFonts w:ascii="Arial" w:hAnsi="Arial" w:cs="Arial"/>
                <w:sz w:val="20"/>
                <w:szCs w:val="20"/>
              </w:rPr>
              <w:t xml:space="preserve">nen Gesamtbeträge, des Auszahlungsverfahrens und der Information der Beschäftigten hat der Spitzenverband Bund der Pflegekassen im Benehmen mit den Bundesvereinigungen der Träger stationärer und ambulanter Pflegeeinrichtungen und geeigneten Verbänden der Arbeitgeber nach Absatz 1 Satz 2 auf Bundesebene unverzüglich festzulegen. Dabei sollen insbesondere auch Vorgaben zum Anzeigeverfahren und zu einer möglichen Prüfung der von den Einrichtungen gemachten Angaben auf Nachvollziehbarkeit unter Einhaltung des Datenschutzes gemacht werden. </w:t>
            </w:r>
          </w:p>
          <w:p w:rsidR="00CC3709" w:rsidRPr="00377763" w:rsidRDefault="00CC3709" w:rsidP="00931D6A">
            <w:pPr>
              <w:spacing w:line="240" w:lineRule="atLeast"/>
              <w:rPr>
                <w:rFonts w:ascii="Arial" w:hAnsi="Arial" w:cs="Arial"/>
                <w:sz w:val="20"/>
                <w:szCs w:val="20"/>
              </w:rPr>
            </w:pPr>
          </w:p>
          <w:p w:rsidR="00CC3709" w:rsidRPr="005E74E6" w:rsidRDefault="00CC3709" w:rsidP="00931D6A">
            <w:pPr>
              <w:spacing w:line="240" w:lineRule="atLeast"/>
              <w:rPr>
                <w:rFonts w:ascii="Arial" w:hAnsi="Arial" w:cs="Arial"/>
                <w:sz w:val="20"/>
                <w:szCs w:val="20"/>
              </w:rPr>
            </w:pPr>
            <w:r w:rsidRPr="00377763">
              <w:rPr>
                <w:rFonts w:ascii="Arial" w:hAnsi="Arial" w:cs="Arial"/>
                <w:sz w:val="20"/>
                <w:szCs w:val="20"/>
              </w:rPr>
              <w:t xml:space="preserve">Diese Festlegungen bedürfen der Zustimmung des Bundesministeriums für Gesundheit. </w:t>
            </w:r>
            <w:r>
              <w:rPr>
                <w:rFonts w:ascii="Arial" w:hAnsi="Arial" w:cs="Arial"/>
                <w:sz w:val="20"/>
                <w:szCs w:val="20"/>
              </w:rPr>
              <w:t xml:space="preserve"> </w:t>
            </w:r>
          </w:p>
        </w:tc>
      </w:tr>
      <w:tr w:rsidR="00CC3709" w:rsidRPr="005E74E6" w:rsidTr="00931D6A">
        <w:tc>
          <w:tcPr>
            <w:tcW w:w="5103" w:type="dxa"/>
          </w:tcPr>
          <w:p w:rsidR="00CC3709" w:rsidRPr="0083602D" w:rsidRDefault="00CC3709" w:rsidP="00931D6A">
            <w:pPr>
              <w:spacing w:line="240" w:lineRule="atLeast"/>
              <w:rPr>
                <w:rFonts w:ascii="Arial" w:hAnsi="Arial" w:cs="Arial"/>
                <w:b/>
                <w:color w:val="FF0000"/>
                <w:sz w:val="20"/>
                <w:szCs w:val="20"/>
              </w:rPr>
            </w:pPr>
            <w:r w:rsidRPr="0083602D">
              <w:rPr>
                <w:rFonts w:ascii="Arial" w:hAnsi="Arial" w:cs="Arial"/>
                <w:b/>
                <w:color w:val="FF0000"/>
                <w:sz w:val="20"/>
                <w:szCs w:val="20"/>
              </w:rPr>
              <w:lastRenderedPageBreak/>
              <w:t>(8) Die Auszahlung der jeweiligen Corona-Prä</w:t>
            </w:r>
            <w:r>
              <w:rPr>
                <w:rFonts w:ascii="Arial" w:hAnsi="Arial" w:cs="Arial"/>
                <w:b/>
                <w:color w:val="FF0000"/>
                <w:sz w:val="20"/>
                <w:szCs w:val="20"/>
              </w:rPr>
              <w:t>mie durch die jeweilige zugelas</w:t>
            </w:r>
            <w:r w:rsidRPr="0083602D">
              <w:rPr>
                <w:rFonts w:ascii="Arial" w:hAnsi="Arial" w:cs="Arial"/>
                <w:b/>
                <w:color w:val="FF0000"/>
                <w:sz w:val="20"/>
                <w:szCs w:val="20"/>
              </w:rPr>
              <w:t>sene Pflegeeinrichtung oder die Arbeitgeber nach Abs</w:t>
            </w:r>
            <w:r>
              <w:rPr>
                <w:rFonts w:ascii="Arial" w:hAnsi="Arial" w:cs="Arial"/>
                <w:b/>
                <w:color w:val="FF0000"/>
                <w:sz w:val="20"/>
                <w:szCs w:val="20"/>
              </w:rPr>
              <w:t>atz 1 Satz 2 an ihre Beschäftig</w:t>
            </w:r>
            <w:r w:rsidRPr="0083602D">
              <w:rPr>
                <w:rFonts w:ascii="Arial" w:hAnsi="Arial" w:cs="Arial"/>
                <w:b/>
                <w:color w:val="FF0000"/>
                <w:sz w:val="20"/>
                <w:szCs w:val="20"/>
              </w:rPr>
              <w:t>ten hat unverzüglich nach Erhalt der Vorauszahlung nach Absatz 7, spätestens mit der nächstmöglichen regelmäßigen Entgeltauszahlung zu er</w:t>
            </w:r>
            <w:r>
              <w:rPr>
                <w:rFonts w:ascii="Arial" w:hAnsi="Arial" w:cs="Arial"/>
                <w:b/>
                <w:color w:val="FF0000"/>
                <w:sz w:val="20"/>
                <w:szCs w:val="20"/>
              </w:rPr>
              <w:t>folgen. Sie ist den Beschäftig</w:t>
            </w:r>
            <w:r w:rsidRPr="0083602D">
              <w:rPr>
                <w:rFonts w:ascii="Arial" w:hAnsi="Arial" w:cs="Arial"/>
                <w:b/>
                <w:color w:val="FF0000"/>
                <w:sz w:val="20"/>
                <w:szCs w:val="20"/>
              </w:rPr>
              <w:t>ten in der gesamten ihnen nach den Absätzen 2 bis 4 und 6 zustehenden Höhe in Geld über das Arbeitsentgelt und sonstige Bezüge hinaus auszuzahlen. Eine Aufrechnung mit Ansprüchen der Pflegeeinrichtung oder der Arbe</w:t>
            </w:r>
            <w:r>
              <w:rPr>
                <w:rFonts w:ascii="Arial" w:hAnsi="Arial" w:cs="Arial"/>
                <w:b/>
                <w:color w:val="FF0000"/>
                <w:sz w:val="20"/>
                <w:szCs w:val="20"/>
              </w:rPr>
              <w:t>itgeber nach Absatz 1 Satz 2 ge</w:t>
            </w:r>
            <w:r w:rsidRPr="0083602D">
              <w:rPr>
                <w:rFonts w:ascii="Arial" w:hAnsi="Arial" w:cs="Arial"/>
                <w:b/>
                <w:color w:val="FF0000"/>
                <w:sz w:val="20"/>
                <w:szCs w:val="20"/>
              </w:rPr>
              <w:t xml:space="preserve">gen den Beschäftigten oder Arbeitnehmer nach Absatz 1 Satz 2 ist ausgeschlossen. </w:t>
            </w:r>
          </w:p>
          <w:p w:rsidR="00CC3709" w:rsidRDefault="00CC3709" w:rsidP="00931D6A">
            <w:pPr>
              <w:spacing w:line="240" w:lineRule="atLeast"/>
              <w:rPr>
                <w:rFonts w:ascii="Arial" w:hAnsi="Arial" w:cs="Arial"/>
                <w:b/>
                <w:color w:val="FF0000"/>
                <w:sz w:val="20"/>
                <w:szCs w:val="20"/>
              </w:rPr>
            </w:pPr>
            <w:r w:rsidRPr="0083602D">
              <w:rPr>
                <w:rFonts w:ascii="Arial" w:hAnsi="Arial" w:cs="Arial"/>
                <w:b/>
                <w:color w:val="FF0000"/>
                <w:sz w:val="20"/>
                <w:szCs w:val="20"/>
              </w:rPr>
              <w:t xml:space="preserve">Die Corona-Prämie ist unpfändbar. Die Sätze 1 bis 4 </w:t>
            </w:r>
            <w:r>
              <w:rPr>
                <w:rFonts w:ascii="Arial" w:hAnsi="Arial" w:cs="Arial"/>
                <w:b/>
                <w:color w:val="FF0000"/>
                <w:sz w:val="20"/>
                <w:szCs w:val="20"/>
              </w:rPr>
              <w:t>gelten entsprechend für die Aus</w:t>
            </w:r>
            <w:r w:rsidRPr="0083602D">
              <w:rPr>
                <w:rFonts w:ascii="Arial" w:hAnsi="Arial" w:cs="Arial"/>
                <w:b/>
                <w:color w:val="FF0000"/>
                <w:sz w:val="20"/>
                <w:szCs w:val="20"/>
              </w:rPr>
              <w:t>bildungsvergütung sowie für das Taschengeld für Freiwi</w:t>
            </w:r>
            <w:r>
              <w:rPr>
                <w:rFonts w:ascii="Arial" w:hAnsi="Arial" w:cs="Arial"/>
                <w:b/>
                <w:color w:val="FF0000"/>
                <w:sz w:val="20"/>
                <w:szCs w:val="20"/>
              </w:rPr>
              <w:t>llige im Sinne des § 2 des Bun</w:t>
            </w:r>
            <w:r w:rsidRPr="0083602D">
              <w:rPr>
                <w:rFonts w:ascii="Arial" w:hAnsi="Arial" w:cs="Arial"/>
                <w:b/>
                <w:color w:val="FF0000"/>
                <w:sz w:val="20"/>
                <w:szCs w:val="20"/>
              </w:rPr>
              <w:t xml:space="preserve">desfreiwilligendienstgesetzes und für Freiwillige im </w:t>
            </w:r>
            <w:r>
              <w:rPr>
                <w:rFonts w:ascii="Arial" w:hAnsi="Arial" w:cs="Arial"/>
                <w:b/>
                <w:color w:val="FF0000"/>
                <w:sz w:val="20"/>
                <w:szCs w:val="20"/>
              </w:rPr>
              <w:t xml:space="preserve">Sinne des § 2 </w:t>
            </w:r>
            <w:r w:rsidR="00364209">
              <w:rPr>
                <w:rFonts w:ascii="Arial" w:hAnsi="Arial" w:cs="Arial"/>
                <w:b/>
                <w:color w:val="FF0000"/>
                <w:sz w:val="20"/>
                <w:szCs w:val="20"/>
              </w:rPr>
              <w:t xml:space="preserve">des </w:t>
            </w:r>
            <w:r w:rsidRPr="0083602D">
              <w:rPr>
                <w:rFonts w:ascii="Arial" w:hAnsi="Arial" w:cs="Arial"/>
                <w:b/>
                <w:color w:val="FF0000"/>
                <w:sz w:val="20"/>
                <w:szCs w:val="20"/>
              </w:rPr>
              <w:t>Jugendfreiwilligendienstgesetzes im freiwilligen sozialen Jahr.</w:t>
            </w:r>
          </w:p>
          <w:p w:rsidR="00CC3709" w:rsidRPr="0046692D" w:rsidRDefault="00CC3709" w:rsidP="00931D6A">
            <w:pPr>
              <w:spacing w:line="240" w:lineRule="atLeast"/>
              <w:rPr>
                <w:rFonts w:ascii="Arial" w:hAnsi="Arial" w:cs="Arial"/>
                <w:b/>
                <w:color w:val="FF0000"/>
                <w:sz w:val="20"/>
                <w:szCs w:val="20"/>
              </w:rPr>
            </w:pPr>
          </w:p>
        </w:tc>
        <w:tc>
          <w:tcPr>
            <w:tcW w:w="9639" w:type="dxa"/>
          </w:tcPr>
          <w:p w:rsidR="00CC3709" w:rsidRPr="00377763" w:rsidRDefault="00CC3709" w:rsidP="00931D6A">
            <w:pPr>
              <w:spacing w:line="240" w:lineRule="atLeast"/>
              <w:rPr>
                <w:rFonts w:ascii="Arial" w:hAnsi="Arial" w:cs="Arial"/>
                <w:sz w:val="20"/>
                <w:szCs w:val="20"/>
              </w:rPr>
            </w:pPr>
            <w:r>
              <w:rPr>
                <w:rFonts w:ascii="Arial" w:hAnsi="Arial" w:cs="Arial"/>
                <w:sz w:val="20"/>
                <w:szCs w:val="20"/>
              </w:rPr>
              <w:t xml:space="preserve">Zu Artikel 5 Nummer 5 </w:t>
            </w:r>
            <w:r w:rsidRPr="00377763">
              <w:rPr>
                <w:rFonts w:ascii="Arial" w:hAnsi="Arial" w:cs="Arial"/>
                <w:sz w:val="20"/>
                <w:szCs w:val="20"/>
              </w:rPr>
              <w:t xml:space="preserve">Absatz 8 </w:t>
            </w:r>
          </w:p>
          <w:p w:rsidR="00CC3709" w:rsidRPr="00377763" w:rsidRDefault="00CC3709" w:rsidP="00931D6A">
            <w:pPr>
              <w:spacing w:line="240" w:lineRule="atLeast"/>
              <w:rPr>
                <w:rFonts w:ascii="Arial" w:hAnsi="Arial" w:cs="Arial"/>
                <w:sz w:val="20"/>
                <w:szCs w:val="20"/>
              </w:rPr>
            </w:pPr>
            <w:r w:rsidRPr="00377763">
              <w:rPr>
                <w:rFonts w:ascii="Arial" w:hAnsi="Arial" w:cs="Arial"/>
                <w:sz w:val="20"/>
                <w:szCs w:val="20"/>
              </w:rPr>
              <w:t>Die Regelung verpflichtet die Pflegeeinrichtungen, unve</w:t>
            </w:r>
            <w:r>
              <w:rPr>
                <w:rFonts w:ascii="Arial" w:hAnsi="Arial" w:cs="Arial"/>
                <w:sz w:val="20"/>
                <w:szCs w:val="20"/>
              </w:rPr>
              <w:t>rzüglich nach Erhalt der Voraus</w:t>
            </w:r>
            <w:r w:rsidRPr="00377763">
              <w:rPr>
                <w:rFonts w:ascii="Arial" w:hAnsi="Arial" w:cs="Arial"/>
                <w:sz w:val="20"/>
                <w:szCs w:val="20"/>
              </w:rPr>
              <w:t>zahlung von den Pflegekassen, spätestens mit der nächsten, turnusmäßigen Entg</w:t>
            </w:r>
            <w:r>
              <w:rPr>
                <w:rFonts w:ascii="Arial" w:hAnsi="Arial" w:cs="Arial"/>
                <w:sz w:val="20"/>
                <w:szCs w:val="20"/>
              </w:rPr>
              <w:t>eltab</w:t>
            </w:r>
            <w:r w:rsidRPr="00377763">
              <w:rPr>
                <w:rFonts w:ascii="Arial" w:hAnsi="Arial" w:cs="Arial"/>
                <w:sz w:val="20"/>
                <w:szCs w:val="20"/>
              </w:rPr>
              <w:t>rechnung die Prämie in Höhe des den Beschäftigten jeweils zustehenden Anspruchs an die Beschäftigten auszuzahlen. Sie ist in einer Summe auszuz</w:t>
            </w:r>
            <w:r>
              <w:rPr>
                <w:rFonts w:ascii="Arial" w:hAnsi="Arial" w:cs="Arial"/>
                <w:sz w:val="20"/>
                <w:szCs w:val="20"/>
              </w:rPr>
              <w:t>ahlen, eine Aufteilung in monat</w:t>
            </w:r>
            <w:r w:rsidRPr="00377763">
              <w:rPr>
                <w:rFonts w:ascii="Arial" w:hAnsi="Arial" w:cs="Arial"/>
                <w:sz w:val="20"/>
                <w:szCs w:val="20"/>
              </w:rPr>
              <w:t xml:space="preserve">liche Teilbeträge ist nicht zulässig. Die Auszahlung hat in Geld und über das Arbeitsentgelt oder sonstige Bezüge hinaus zu erfolgen. Eine Verrechnung z.B. mit freiwilligen Leistungen der Pflegeeinrichtung (Dienstwagen, Dienstkleidung, Verpflegung, Unterkunft etc.) ist nicht zulässig. Die Prämie wird durch entsprechende gesetzliche Anordnung unpfändbar gestellt. </w:t>
            </w:r>
          </w:p>
          <w:p w:rsidR="00CC3709" w:rsidRDefault="00CC3709" w:rsidP="00931D6A">
            <w:pPr>
              <w:spacing w:line="240" w:lineRule="atLeast"/>
              <w:rPr>
                <w:rFonts w:ascii="Arial" w:hAnsi="Arial" w:cs="Arial"/>
                <w:sz w:val="20"/>
                <w:szCs w:val="20"/>
              </w:rPr>
            </w:pPr>
            <w:r w:rsidRPr="00377763">
              <w:rPr>
                <w:rFonts w:ascii="Arial" w:hAnsi="Arial" w:cs="Arial"/>
                <w:sz w:val="20"/>
                <w:szCs w:val="20"/>
              </w:rPr>
              <w:t>Die Auszahlung erfolgt bei Auszubildenden, die eine Ausbildungsvergütung erhalten, und bei Helferinnen und Helfern im freiwilligen sozialen Jahr sow</w:t>
            </w:r>
            <w:r>
              <w:rPr>
                <w:rFonts w:ascii="Arial" w:hAnsi="Arial" w:cs="Arial"/>
                <w:sz w:val="20"/>
                <w:szCs w:val="20"/>
              </w:rPr>
              <w:t>ie Bundesfreiwilligendienstleis</w:t>
            </w:r>
            <w:r w:rsidRPr="00377763">
              <w:rPr>
                <w:rFonts w:ascii="Arial" w:hAnsi="Arial" w:cs="Arial"/>
                <w:sz w:val="20"/>
                <w:szCs w:val="20"/>
              </w:rPr>
              <w:t xml:space="preserve">tenden, die ein monatliches Taschengeld erhalten, entsprechend dem Verfahren für die Entgeltzahlung. </w:t>
            </w:r>
          </w:p>
          <w:p w:rsidR="00CC3709" w:rsidRPr="00377763" w:rsidRDefault="00CC3709" w:rsidP="00931D6A">
            <w:pPr>
              <w:spacing w:line="240" w:lineRule="atLeast"/>
              <w:rPr>
                <w:rFonts w:ascii="Arial" w:hAnsi="Arial" w:cs="Arial"/>
                <w:sz w:val="20"/>
                <w:szCs w:val="20"/>
              </w:rPr>
            </w:pPr>
          </w:p>
          <w:p w:rsidR="00CC3709" w:rsidRPr="00377763" w:rsidRDefault="00CC3709" w:rsidP="00931D6A">
            <w:pPr>
              <w:spacing w:line="240" w:lineRule="atLeast"/>
              <w:rPr>
                <w:rFonts w:ascii="Arial" w:hAnsi="Arial" w:cs="Arial"/>
                <w:sz w:val="20"/>
                <w:szCs w:val="20"/>
              </w:rPr>
            </w:pPr>
            <w:r w:rsidRPr="00377763">
              <w:rPr>
                <w:rFonts w:ascii="Arial" w:hAnsi="Arial" w:cs="Arial"/>
                <w:sz w:val="20"/>
                <w:szCs w:val="20"/>
              </w:rPr>
              <w:t>Die Prämie ist nach § 3 Nummer 11 Einkommensteuerge</w:t>
            </w:r>
            <w:r>
              <w:rPr>
                <w:rFonts w:ascii="Arial" w:hAnsi="Arial" w:cs="Arial"/>
                <w:sz w:val="20"/>
                <w:szCs w:val="20"/>
              </w:rPr>
              <w:t xml:space="preserve">setz (EStG) steuerfrei (in der </w:t>
            </w:r>
            <w:r w:rsidRPr="00377763">
              <w:rPr>
                <w:rFonts w:ascii="Arial" w:hAnsi="Arial" w:cs="Arial"/>
                <w:sz w:val="20"/>
                <w:szCs w:val="20"/>
              </w:rPr>
              <w:t>Coronavirus SARS-CoV-2-Pandemie bis zu einer Höhe von 1.500 Euro, vgl. Schreiben des Bundesministeriums der Finanzen vom 9. April 2020). Vor</w:t>
            </w:r>
            <w:r>
              <w:rPr>
                <w:rFonts w:ascii="Arial" w:hAnsi="Arial" w:cs="Arial"/>
                <w:sz w:val="20"/>
                <w:szCs w:val="20"/>
              </w:rPr>
              <w:t>aussetzung ist, dass sie zusätz</w:t>
            </w:r>
            <w:r w:rsidRPr="00377763">
              <w:rPr>
                <w:rFonts w:ascii="Arial" w:hAnsi="Arial" w:cs="Arial"/>
                <w:sz w:val="20"/>
                <w:szCs w:val="20"/>
              </w:rPr>
              <w:t>lich zum ohnehin geschuldeten Arbeitslohn geleistet wir</w:t>
            </w:r>
            <w:r>
              <w:rPr>
                <w:rFonts w:ascii="Arial" w:hAnsi="Arial" w:cs="Arial"/>
                <w:sz w:val="20"/>
                <w:szCs w:val="20"/>
              </w:rPr>
              <w:t>d. Die insoweit steuerfreien Zu</w:t>
            </w:r>
            <w:r w:rsidRPr="00377763">
              <w:rPr>
                <w:rFonts w:ascii="Arial" w:hAnsi="Arial" w:cs="Arial"/>
                <w:sz w:val="20"/>
                <w:szCs w:val="20"/>
              </w:rPr>
              <w:t>schüsse und Bonuszahlungen der Arbeitgeber sind nach § 1 Absatz 1 Satz 1 Nummer 1 Sozialversicherungsentgeltverordnung (</w:t>
            </w:r>
            <w:proofErr w:type="spellStart"/>
            <w:r w:rsidRPr="00377763">
              <w:rPr>
                <w:rFonts w:ascii="Arial" w:hAnsi="Arial" w:cs="Arial"/>
                <w:sz w:val="20"/>
                <w:szCs w:val="20"/>
              </w:rPr>
              <w:t>SvEV</w:t>
            </w:r>
            <w:proofErr w:type="spellEnd"/>
            <w:r w:rsidRPr="00377763">
              <w:rPr>
                <w:rFonts w:ascii="Arial" w:hAnsi="Arial" w:cs="Arial"/>
                <w:sz w:val="20"/>
                <w:szCs w:val="20"/>
              </w:rPr>
              <w:t>) nicht dem so</w:t>
            </w:r>
            <w:r>
              <w:rPr>
                <w:rFonts w:ascii="Arial" w:hAnsi="Arial" w:cs="Arial"/>
                <w:sz w:val="20"/>
                <w:szCs w:val="20"/>
              </w:rPr>
              <w:t>zialversicherungspflichtigen Ar</w:t>
            </w:r>
            <w:r w:rsidRPr="00377763">
              <w:rPr>
                <w:rFonts w:ascii="Arial" w:hAnsi="Arial" w:cs="Arial"/>
                <w:sz w:val="20"/>
                <w:szCs w:val="20"/>
              </w:rPr>
              <w:t xml:space="preserve">beitsentgelt zuzurechnen und damit auch beitragsfrei gestellt. Die Prämie wird durch die Pflegeversicherung und anteilig im ambulanten Bereich durch die Krankenversicherung refinanziert, soweit sie die in den Absätzen 2 bis 4 angegebenen </w:t>
            </w:r>
          </w:p>
          <w:p w:rsidR="00CC3709" w:rsidRPr="005E74E6" w:rsidRDefault="00CC3709" w:rsidP="00931D6A">
            <w:pPr>
              <w:spacing w:line="240" w:lineRule="atLeast"/>
              <w:rPr>
                <w:rFonts w:ascii="Arial" w:hAnsi="Arial" w:cs="Arial"/>
                <w:sz w:val="20"/>
                <w:szCs w:val="20"/>
              </w:rPr>
            </w:pPr>
            <w:r w:rsidRPr="00377763">
              <w:rPr>
                <w:rFonts w:ascii="Arial" w:hAnsi="Arial" w:cs="Arial"/>
                <w:sz w:val="20"/>
                <w:szCs w:val="20"/>
              </w:rPr>
              <w:t>Höchstsätze nicht überschreitet.</w:t>
            </w:r>
          </w:p>
        </w:tc>
      </w:tr>
      <w:tr w:rsidR="00CC3709" w:rsidRPr="005E74E6" w:rsidTr="00931D6A">
        <w:tc>
          <w:tcPr>
            <w:tcW w:w="5103" w:type="dxa"/>
          </w:tcPr>
          <w:p w:rsidR="00CC3709" w:rsidRDefault="00CC3709" w:rsidP="00931D6A">
            <w:pPr>
              <w:spacing w:line="240" w:lineRule="atLeast"/>
              <w:rPr>
                <w:rFonts w:ascii="Arial" w:hAnsi="Arial" w:cs="Arial"/>
                <w:b/>
                <w:color w:val="FF0000"/>
                <w:sz w:val="20"/>
                <w:szCs w:val="20"/>
              </w:rPr>
            </w:pPr>
          </w:p>
          <w:p w:rsidR="00CC3709" w:rsidRPr="0083602D" w:rsidRDefault="00CC3709" w:rsidP="00931D6A">
            <w:pPr>
              <w:spacing w:line="240" w:lineRule="atLeast"/>
              <w:rPr>
                <w:rFonts w:ascii="Arial" w:hAnsi="Arial" w:cs="Arial"/>
                <w:b/>
                <w:color w:val="FF0000"/>
                <w:sz w:val="20"/>
                <w:szCs w:val="20"/>
              </w:rPr>
            </w:pPr>
            <w:r w:rsidRPr="0083602D">
              <w:rPr>
                <w:rFonts w:ascii="Arial" w:hAnsi="Arial" w:cs="Arial"/>
                <w:b/>
                <w:color w:val="FF0000"/>
                <w:sz w:val="20"/>
                <w:szCs w:val="20"/>
              </w:rPr>
              <w:t xml:space="preserve">(9) Die Corona-Prämie kann durch die Länder </w:t>
            </w:r>
            <w:r>
              <w:rPr>
                <w:rFonts w:ascii="Arial" w:hAnsi="Arial" w:cs="Arial"/>
                <w:b/>
                <w:color w:val="FF0000"/>
                <w:sz w:val="20"/>
                <w:szCs w:val="20"/>
              </w:rPr>
              <w:t>oder die zugelassenen Pflegeein</w:t>
            </w:r>
            <w:r w:rsidRPr="0083602D">
              <w:rPr>
                <w:rFonts w:ascii="Arial" w:hAnsi="Arial" w:cs="Arial"/>
                <w:b/>
                <w:color w:val="FF0000"/>
                <w:sz w:val="20"/>
                <w:szCs w:val="20"/>
              </w:rPr>
              <w:t xml:space="preserve">richtungen unter Berücksichtigung der Bemessungsgrundlagen der Absätze 1 bis 6 über die dort genannten </w:t>
            </w:r>
            <w:r w:rsidRPr="0083602D">
              <w:rPr>
                <w:rFonts w:ascii="Arial" w:hAnsi="Arial" w:cs="Arial"/>
                <w:b/>
                <w:color w:val="FF0000"/>
                <w:sz w:val="20"/>
                <w:szCs w:val="20"/>
              </w:rPr>
              <w:lastRenderedPageBreak/>
              <w:t xml:space="preserve">Höchstbeträge hinaus auf folgende Beträge erhöht werden: </w:t>
            </w:r>
          </w:p>
          <w:p w:rsidR="00CC3709" w:rsidRPr="0083602D" w:rsidRDefault="00CC3709" w:rsidP="00931D6A">
            <w:pPr>
              <w:spacing w:line="240" w:lineRule="atLeast"/>
              <w:ind w:left="170" w:hanging="170"/>
              <w:rPr>
                <w:rFonts w:ascii="Arial" w:hAnsi="Arial" w:cs="Arial"/>
                <w:b/>
                <w:color w:val="FF0000"/>
                <w:sz w:val="20"/>
                <w:szCs w:val="20"/>
              </w:rPr>
            </w:pPr>
            <w:r w:rsidRPr="0083602D">
              <w:rPr>
                <w:rFonts w:ascii="Arial" w:hAnsi="Arial" w:cs="Arial"/>
                <w:b/>
                <w:color w:val="FF0000"/>
                <w:sz w:val="20"/>
                <w:szCs w:val="20"/>
              </w:rPr>
              <w:t xml:space="preserve">1. auf bis zu 1 500 Euro für Vollzeit-, Teilzeit- oder in Kurzarbeit Beschäftige, die die in Absatz 2 Satz 1 Nummer 1 genannten Voraussetzungen erfüllen, </w:t>
            </w:r>
          </w:p>
          <w:p w:rsidR="00CC3709" w:rsidRPr="0083602D" w:rsidRDefault="00CC3709" w:rsidP="00931D6A">
            <w:pPr>
              <w:spacing w:line="240" w:lineRule="atLeast"/>
              <w:ind w:left="170" w:hanging="170"/>
              <w:rPr>
                <w:rFonts w:ascii="Arial" w:hAnsi="Arial" w:cs="Arial"/>
                <w:b/>
                <w:color w:val="FF0000"/>
                <w:sz w:val="20"/>
                <w:szCs w:val="20"/>
              </w:rPr>
            </w:pPr>
            <w:r w:rsidRPr="0083602D">
              <w:rPr>
                <w:rFonts w:ascii="Arial" w:hAnsi="Arial" w:cs="Arial"/>
                <w:b/>
                <w:color w:val="FF0000"/>
                <w:sz w:val="20"/>
                <w:szCs w:val="20"/>
              </w:rPr>
              <w:t xml:space="preserve">2. auf bis zu 1 000 Euro </w:t>
            </w:r>
            <w:r w:rsidR="00364209">
              <w:rPr>
                <w:rFonts w:ascii="Arial" w:hAnsi="Arial" w:cs="Arial"/>
                <w:b/>
                <w:color w:val="FF0000"/>
                <w:sz w:val="20"/>
                <w:szCs w:val="20"/>
              </w:rPr>
              <w:t xml:space="preserve">für </w:t>
            </w:r>
            <w:r w:rsidRPr="0083602D">
              <w:rPr>
                <w:rFonts w:ascii="Arial" w:hAnsi="Arial" w:cs="Arial"/>
                <w:b/>
                <w:color w:val="FF0000"/>
                <w:sz w:val="20"/>
                <w:szCs w:val="20"/>
              </w:rPr>
              <w:t xml:space="preserve">Vollzeit-, Teilzeit- oder in Kurzarbeit Beschäftige, die die in Absatz 2 Satz 1 Nummer 2 genannten Voraussetzungen erfüllen, </w:t>
            </w:r>
          </w:p>
          <w:p w:rsidR="00CC3709" w:rsidRPr="0083602D" w:rsidRDefault="00CC3709" w:rsidP="00931D6A">
            <w:pPr>
              <w:spacing w:line="240" w:lineRule="atLeast"/>
              <w:ind w:left="170" w:hanging="170"/>
              <w:rPr>
                <w:rFonts w:ascii="Arial" w:hAnsi="Arial" w:cs="Arial"/>
                <w:b/>
                <w:color w:val="FF0000"/>
                <w:sz w:val="20"/>
                <w:szCs w:val="20"/>
              </w:rPr>
            </w:pPr>
            <w:r w:rsidRPr="0083602D">
              <w:rPr>
                <w:rFonts w:ascii="Arial" w:hAnsi="Arial" w:cs="Arial"/>
                <w:b/>
                <w:color w:val="FF0000"/>
                <w:sz w:val="20"/>
                <w:szCs w:val="20"/>
              </w:rPr>
              <w:t xml:space="preserve">3. auf bis zu 500 Euro </w:t>
            </w:r>
            <w:r w:rsidR="00364209">
              <w:rPr>
                <w:rFonts w:ascii="Arial" w:hAnsi="Arial" w:cs="Arial"/>
                <w:b/>
                <w:color w:val="FF0000"/>
                <w:sz w:val="20"/>
                <w:szCs w:val="20"/>
              </w:rPr>
              <w:t xml:space="preserve">für </w:t>
            </w:r>
            <w:r w:rsidRPr="0083602D">
              <w:rPr>
                <w:rFonts w:ascii="Arial" w:hAnsi="Arial" w:cs="Arial"/>
                <w:b/>
                <w:color w:val="FF0000"/>
                <w:sz w:val="20"/>
                <w:szCs w:val="20"/>
              </w:rPr>
              <w:t xml:space="preserve">alle übrigen Vollzeit-, Teilzeit- oder in Kurzarbeit Beschäftigen einer zugelassenen Pflegeeinrichtung, </w:t>
            </w:r>
          </w:p>
          <w:p w:rsidR="00CC3709" w:rsidRPr="0083602D" w:rsidRDefault="00CC3709" w:rsidP="00931D6A">
            <w:pPr>
              <w:spacing w:line="240" w:lineRule="atLeast"/>
              <w:ind w:left="170" w:hanging="170"/>
              <w:rPr>
                <w:rFonts w:ascii="Arial" w:hAnsi="Arial" w:cs="Arial"/>
                <w:b/>
                <w:color w:val="FF0000"/>
                <w:sz w:val="20"/>
                <w:szCs w:val="20"/>
              </w:rPr>
            </w:pPr>
            <w:r w:rsidRPr="0083602D">
              <w:rPr>
                <w:rFonts w:ascii="Arial" w:hAnsi="Arial" w:cs="Arial"/>
                <w:b/>
                <w:color w:val="FF0000"/>
                <w:sz w:val="20"/>
                <w:szCs w:val="20"/>
              </w:rPr>
              <w:t xml:space="preserve">4. auf bis zu 150 Euro für die in Absatz 2 Satz 2 genannten Personen sowie </w:t>
            </w:r>
          </w:p>
          <w:p w:rsidR="00CC3709" w:rsidRPr="0083602D" w:rsidRDefault="00CC3709" w:rsidP="00931D6A">
            <w:pPr>
              <w:spacing w:line="240" w:lineRule="atLeast"/>
              <w:ind w:left="170" w:hanging="170"/>
              <w:rPr>
                <w:rFonts w:ascii="Arial" w:hAnsi="Arial" w:cs="Arial"/>
                <w:b/>
                <w:color w:val="FF0000"/>
                <w:sz w:val="20"/>
                <w:szCs w:val="20"/>
              </w:rPr>
            </w:pPr>
            <w:r w:rsidRPr="0083602D">
              <w:rPr>
                <w:rFonts w:ascii="Arial" w:hAnsi="Arial" w:cs="Arial"/>
                <w:b/>
                <w:color w:val="FF0000"/>
                <w:sz w:val="20"/>
                <w:szCs w:val="20"/>
              </w:rPr>
              <w:t xml:space="preserve">5. auf bis zu 900 Euro für die in nach Absatz 3 genannten Auszubildenden. </w:t>
            </w:r>
          </w:p>
          <w:p w:rsidR="00CC3709" w:rsidRDefault="00CC3709" w:rsidP="00931D6A">
            <w:pPr>
              <w:spacing w:line="240" w:lineRule="atLeast"/>
              <w:rPr>
                <w:rFonts w:ascii="Arial" w:hAnsi="Arial" w:cs="Arial"/>
                <w:b/>
                <w:color w:val="FF0000"/>
                <w:sz w:val="20"/>
                <w:szCs w:val="20"/>
              </w:rPr>
            </w:pPr>
          </w:p>
          <w:p w:rsidR="00CC3709" w:rsidRDefault="00CC3709" w:rsidP="00931D6A">
            <w:pPr>
              <w:spacing w:line="240" w:lineRule="atLeast"/>
              <w:rPr>
                <w:rFonts w:ascii="Arial" w:hAnsi="Arial" w:cs="Arial"/>
                <w:b/>
                <w:color w:val="FF0000"/>
                <w:sz w:val="20"/>
                <w:szCs w:val="20"/>
              </w:rPr>
            </w:pPr>
            <w:r w:rsidRPr="0083602D">
              <w:rPr>
                <w:rFonts w:ascii="Arial" w:hAnsi="Arial" w:cs="Arial"/>
                <w:b/>
                <w:color w:val="FF0000"/>
                <w:sz w:val="20"/>
                <w:szCs w:val="20"/>
              </w:rPr>
              <w:t xml:space="preserve">Gleiches gilt für die Arbeitgeber und Arbeitnehmer nach Absatz 1 Satz 2. Die Länder regeln </w:t>
            </w:r>
            <w:r w:rsidR="00364209">
              <w:rPr>
                <w:rFonts w:ascii="Arial" w:hAnsi="Arial" w:cs="Arial"/>
                <w:b/>
                <w:color w:val="FF0000"/>
                <w:sz w:val="20"/>
                <w:szCs w:val="20"/>
              </w:rPr>
              <w:t xml:space="preserve">ihr </w:t>
            </w:r>
            <w:r w:rsidRPr="0083602D">
              <w:rPr>
                <w:rFonts w:ascii="Arial" w:hAnsi="Arial" w:cs="Arial"/>
                <w:b/>
                <w:color w:val="FF0000"/>
                <w:sz w:val="20"/>
                <w:szCs w:val="20"/>
              </w:rPr>
              <w:t xml:space="preserve">Verfahren. Sie können sich dabei an den Verfahrensregelungen dieser Vorschrift, insbesondere an den </w:t>
            </w:r>
            <w:r>
              <w:rPr>
                <w:rFonts w:ascii="Arial" w:hAnsi="Arial" w:cs="Arial"/>
                <w:b/>
                <w:color w:val="FF0000"/>
                <w:sz w:val="20"/>
                <w:szCs w:val="20"/>
              </w:rPr>
              <w:t>genannten Fristen, orientieren.</w:t>
            </w:r>
          </w:p>
          <w:p w:rsidR="00CC3709" w:rsidRPr="0046692D" w:rsidRDefault="00CC3709" w:rsidP="00931D6A">
            <w:pPr>
              <w:spacing w:line="240" w:lineRule="atLeast"/>
              <w:rPr>
                <w:rFonts w:ascii="Arial" w:hAnsi="Arial" w:cs="Arial"/>
                <w:b/>
                <w:color w:val="FF0000"/>
                <w:sz w:val="20"/>
                <w:szCs w:val="20"/>
              </w:rPr>
            </w:pPr>
          </w:p>
        </w:tc>
        <w:tc>
          <w:tcPr>
            <w:tcW w:w="9639" w:type="dxa"/>
          </w:tcPr>
          <w:p w:rsidR="00CC3709" w:rsidRPr="00A01F37" w:rsidRDefault="00CC3709" w:rsidP="00931D6A">
            <w:pPr>
              <w:spacing w:line="240" w:lineRule="atLeast"/>
              <w:rPr>
                <w:rFonts w:ascii="Arial" w:hAnsi="Arial" w:cs="Arial"/>
                <w:sz w:val="20"/>
                <w:szCs w:val="20"/>
              </w:rPr>
            </w:pPr>
            <w:r>
              <w:rPr>
                <w:rFonts w:ascii="Arial" w:hAnsi="Arial" w:cs="Arial"/>
                <w:sz w:val="20"/>
                <w:szCs w:val="20"/>
              </w:rPr>
              <w:lastRenderedPageBreak/>
              <w:t xml:space="preserve">Zu Artikel 5 Nummer 5 </w:t>
            </w:r>
            <w:r w:rsidRPr="00A01F37">
              <w:rPr>
                <w:rFonts w:ascii="Arial" w:hAnsi="Arial" w:cs="Arial"/>
                <w:sz w:val="20"/>
                <w:szCs w:val="20"/>
              </w:rPr>
              <w:t xml:space="preserve">Absatz 9 </w:t>
            </w:r>
          </w:p>
          <w:p w:rsidR="00CC3709" w:rsidRDefault="00CC3709" w:rsidP="00931D6A">
            <w:pPr>
              <w:spacing w:line="240" w:lineRule="atLeast"/>
              <w:rPr>
                <w:rFonts w:ascii="Arial" w:hAnsi="Arial" w:cs="Arial"/>
                <w:sz w:val="20"/>
                <w:szCs w:val="20"/>
              </w:rPr>
            </w:pPr>
            <w:r w:rsidRPr="00A01F37">
              <w:rPr>
                <w:rFonts w:ascii="Arial" w:hAnsi="Arial" w:cs="Arial"/>
                <w:sz w:val="20"/>
                <w:szCs w:val="20"/>
              </w:rPr>
              <w:t>Als Ausdruck der großen Wertschätzung für die Arbeit des Personals in der Pfle</w:t>
            </w:r>
            <w:r>
              <w:rPr>
                <w:rFonts w:ascii="Arial" w:hAnsi="Arial" w:cs="Arial"/>
                <w:sz w:val="20"/>
                <w:szCs w:val="20"/>
              </w:rPr>
              <w:t>ge über</w:t>
            </w:r>
            <w:r w:rsidRPr="00A01F37">
              <w:rPr>
                <w:rFonts w:ascii="Arial" w:hAnsi="Arial" w:cs="Arial"/>
                <w:sz w:val="20"/>
                <w:szCs w:val="20"/>
              </w:rPr>
              <w:t>nimmt einmalig die soziale Pflegeversicherung in der Coronavirus SARS-CoV-2-Pandemie zunächst die Ausgaben für die in dieser Vorschrift geregelten Corona-Prämien und damit bis zu zwei Drittel der möglichen steuer- und sozialversicherungsabgabenf</w:t>
            </w:r>
            <w:r>
              <w:rPr>
                <w:rFonts w:ascii="Arial" w:hAnsi="Arial" w:cs="Arial"/>
                <w:sz w:val="20"/>
                <w:szCs w:val="20"/>
              </w:rPr>
              <w:t>reien Höchstprä</w:t>
            </w:r>
            <w:r w:rsidRPr="00A01F37">
              <w:rPr>
                <w:rFonts w:ascii="Arial" w:hAnsi="Arial" w:cs="Arial"/>
                <w:sz w:val="20"/>
                <w:szCs w:val="20"/>
              </w:rPr>
              <w:t>miensumme von 1 500 Euro. Um den Beschäftigten eine</w:t>
            </w:r>
            <w:r>
              <w:rPr>
                <w:rFonts w:ascii="Arial" w:hAnsi="Arial" w:cs="Arial"/>
                <w:sz w:val="20"/>
                <w:szCs w:val="20"/>
              </w:rPr>
              <w:t xml:space="preserve"> möglichst weitgehende Ausschöp</w:t>
            </w:r>
            <w:r w:rsidRPr="00A01F37">
              <w:rPr>
                <w:rFonts w:ascii="Arial" w:hAnsi="Arial" w:cs="Arial"/>
                <w:sz w:val="20"/>
                <w:szCs w:val="20"/>
              </w:rPr>
              <w:t xml:space="preserve">fung des steuer- und sozialversicherungsabgabenfreien Prämienbetrags </w:t>
            </w:r>
            <w:r w:rsidRPr="00A01F37">
              <w:rPr>
                <w:rFonts w:ascii="Arial" w:hAnsi="Arial" w:cs="Arial"/>
                <w:sz w:val="20"/>
                <w:szCs w:val="20"/>
              </w:rPr>
              <w:lastRenderedPageBreak/>
              <w:t>zu ermöglichen, können die Länder und Pflegeeinrichtungen die hier geregelten gestaff</w:t>
            </w:r>
            <w:r>
              <w:rPr>
                <w:rFonts w:ascii="Arial" w:hAnsi="Arial" w:cs="Arial"/>
                <w:sz w:val="20"/>
                <w:szCs w:val="20"/>
              </w:rPr>
              <w:t xml:space="preserve">elten Prämien auf </w:t>
            </w:r>
            <w:r w:rsidRPr="00A01F37">
              <w:rPr>
                <w:rFonts w:ascii="Arial" w:hAnsi="Arial" w:cs="Arial"/>
                <w:sz w:val="20"/>
                <w:szCs w:val="20"/>
              </w:rPr>
              <w:t>zwischen 150 bis 1 500 Euro aufstocken. Eine davon un</w:t>
            </w:r>
            <w:r>
              <w:rPr>
                <w:rFonts w:ascii="Arial" w:hAnsi="Arial" w:cs="Arial"/>
                <w:sz w:val="20"/>
                <w:szCs w:val="20"/>
              </w:rPr>
              <w:t>abhängige und darüber hinausge</w:t>
            </w:r>
            <w:r w:rsidRPr="00A01F37">
              <w:rPr>
                <w:rFonts w:ascii="Arial" w:hAnsi="Arial" w:cs="Arial"/>
                <w:sz w:val="20"/>
                <w:szCs w:val="20"/>
              </w:rPr>
              <w:t xml:space="preserve">hende Prämienzahlung durch die Länder und Pflegeeinrichtungen bleibt möglich.  </w:t>
            </w:r>
          </w:p>
          <w:p w:rsidR="00CC3709" w:rsidRPr="00A01F37" w:rsidRDefault="00CC3709" w:rsidP="00931D6A">
            <w:pPr>
              <w:spacing w:line="240" w:lineRule="atLeast"/>
              <w:rPr>
                <w:rFonts w:ascii="Arial" w:hAnsi="Arial" w:cs="Arial"/>
                <w:sz w:val="20"/>
                <w:szCs w:val="20"/>
              </w:rPr>
            </w:pPr>
          </w:p>
          <w:p w:rsidR="00CC3709" w:rsidRPr="00A01F37" w:rsidRDefault="00CC3709" w:rsidP="00931D6A">
            <w:pPr>
              <w:spacing w:line="240" w:lineRule="atLeast"/>
              <w:rPr>
                <w:rFonts w:ascii="Arial" w:hAnsi="Arial" w:cs="Arial"/>
                <w:sz w:val="20"/>
                <w:szCs w:val="20"/>
              </w:rPr>
            </w:pPr>
            <w:r w:rsidRPr="00A01F37">
              <w:rPr>
                <w:rFonts w:ascii="Arial" w:hAnsi="Arial" w:cs="Arial"/>
                <w:sz w:val="20"/>
                <w:szCs w:val="20"/>
              </w:rPr>
              <w:t xml:space="preserve">Eine Aufstockung kann entweder unmittelbar durch die </w:t>
            </w:r>
            <w:r>
              <w:rPr>
                <w:rFonts w:ascii="Arial" w:hAnsi="Arial" w:cs="Arial"/>
                <w:sz w:val="20"/>
                <w:szCs w:val="20"/>
              </w:rPr>
              <w:t>Länder oder durch die Pflegeein</w:t>
            </w:r>
            <w:r w:rsidRPr="00A01F37">
              <w:rPr>
                <w:rFonts w:ascii="Arial" w:hAnsi="Arial" w:cs="Arial"/>
                <w:sz w:val="20"/>
                <w:szCs w:val="20"/>
              </w:rPr>
              <w:t>richtungen erfolgen. Bei einer Aufstockung durch die Pfle</w:t>
            </w:r>
            <w:r>
              <w:rPr>
                <w:rFonts w:ascii="Arial" w:hAnsi="Arial" w:cs="Arial"/>
                <w:sz w:val="20"/>
                <w:szCs w:val="20"/>
              </w:rPr>
              <w:t>geeinrichtungen können die Län</w:t>
            </w:r>
            <w:r w:rsidRPr="00A01F37">
              <w:rPr>
                <w:rFonts w:ascii="Arial" w:hAnsi="Arial" w:cs="Arial"/>
                <w:sz w:val="20"/>
                <w:szCs w:val="20"/>
              </w:rPr>
              <w:t xml:space="preserve">der den Pflegeeinrichtungen den Aufstockungsbetrag ganz oder anteilig erstatten. Dabei können sich die Länder an dem in dieser Vorschrift vorgesehenen Verfahren orientieren.  </w:t>
            </w:r>
          </w:p>
          <w:p w:rsidR="00CC3709" w:rsidRPr="005E74E6" w:rsidRDefault="00CC3709" w:rsidP="00931D6A">
            <w:pPr>
              <w:spacing w:line="240" w:lineRule="atLeast"/>
              <w:rPr>
                <w:rFonts w:ascii="Arial" w:hAnsi="Arial" w:cs="Arial"/>
                <w:sz w:val="20"/>
                <w:szCs w:val="20"/>
              </w:rPr>
            </w:pPr>
            <w:r w:rsidRPr="00A01F37">
              <w:rPr>
                <w:rFonts w:ascii="Arial" w:hAnsi="Arial" w:cs="Arial"/>
                <w:sz w:val="20"/>
                <w:szCs w:val="20"/>
              </w:rPr>
              <w:t>Damit keine Mehrbelastung der Pflegebedürftigen und ihrer Familien erfolgt, wird auch hier durch Verweis klargestellt, dass insbesondere, wenn Pflegeeinrichtun</w:t>
            </w:r>
            <w:r>
              <w:rPr>
                <w:rFonts w:ascii="Arial" w:hAnsi="Arial" w:cs="Arial"/>
                <w:sz w:val="20"/>
                <w:szCs w:val="20"/>
              </w:rPr>
              <w:t>gen eine vergleich</w:t>
            </w:r>
            <w:r w:rsidRPr="00A01F37">
              <w:rPr>
                <w:rFonts w:ascii="Arial" w:hAnsi="Arial" w:cs="Arial"/>
                <w:sz w:val="20"/>
                <w:szCs w:val="20"/>
              </w:rPr>
              <w:t>bare Sonderzahlung vornehmen, zu deren Finanzierung das Kostenerstattungsverfahren nach § 150 Absatz 2 sowie eine Belastung der Pflegebedür</w:t>
            </w:r>
            <w:r>
              <w:rPr>
                <w:rFonts w:ascii="Arial" w:hAnsi="Arial" w:cs="Arial"/>
                <w:sz w:val="20"/>
                <w:szCs w:val="20"/>
              </w:rPr>
              <w:t>ftigen vor allem über eine Erhö</w:t>
            </w:r>
            <w:r w:rsidRPr="00A01F37">
              <w:rPr>
                <w:rFonts w:ascii="Arial" w:hAnsi="Arial" w:cs="Arial"/>
                <w:sz w:val="20"/>
                <w:szCs w:val="20"/>
              </w:rPr>
              <w:t>hung der Pflegevergütung ausgeschlossen is</w:t>
            </w:r>
            <w:r>
              <w:rPr>
                <w:rFonts w:ascii="Arial" w:hAnsi="Arial" w:cs="Arial"/>
                <w:sz w:val="20"/>
                <w:szCs w:val="20"/>
              </w:rPr>
              <w:t>t.</w:t>
            </w:r>
          </w:p>
        </w:tc>
      </w:tr>
    </w:tbl>
    <w:p w:rsidR="00CC3709" w:rsidRDefault="00CC3709" w:rsidP="0067592A">
      <w:pPr>
        <w:spacing w:after="0" w:line="240" w:lineRule="atLeast"/>
      </w:pPr>
    </w:p>
    <w:p w:rsidR="000055D2" w:rsidRDefault="000055D2" w:rsidP="0067592A">
      <w:pPr>
        <w:spacing w:after="0" w:line="240" w:lineRule="atLeast"/>
      </w:pPr>
      <w:bookmarkStart w:id="0" w:name="_GoBack"/>
      <w:bookmarkEnd w:id="0"/>
    </w:p>
    <w:sectPr w:rsidR="000055D2" w:rsidSect="003B17C6">
      <w:headerReference w:type="default" r:id="rId8"/>
      <w:footerReference w:type="default" r:id="rId9"/>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D6A" w:rsidRDefault="00931D6A" w:rsidP="004B1822">
      <w:pPr>
        <w:spacing w:after="0" w:line="240" w:lineRule="auto"/>
      </w:pPr>
      <w:r>
        <w:separator/>
      </w:r>
    </w:p>
  </w:endnote>
  <w:endnote w:type="continuationSeparator" w:id="0">
    <w:p w:rsidR="00931D6A" w:rsidRDefault="00931D6A" w:rsidP="004B1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D6A" w:rsidRPr="004B1822" w:rsidRDefault="00931D6A" w:rsidP="004B1822">
    <w:pPr>
      <w:autoSpaceDE w:val="0"/>
      <w:autoSpaceDN w:val="0"/>
      <w:adjustRightInd w:val="0"/>
      <w:spacing w:after="0" w:line="240" w:lineRule="auto"/>
      <w:rPr>
        <w:rFonts w:ascii="Arial" w:eastAsia="Calibri" w:hAnsi="Arial" w:cs="Arial"/>
        <w:i/>
        <w:iCs/>
        <w:sz w:val="16"/>
        <w:szCs w:val="16"/>
      </w:rPr>
    </w:pPr>
  </w:p>
  <w:p w:rsidR="00931D6A" w:rsidRPr="004B1822" w:rsidRDefault="00931D6A" w:rsidP="004B1822">
    <w:pPr>
      <w:autoSpaceDE w:val="0"/>
      <w:autoSpaceDN w:val="0"/>
      <w:adjustRightInd w:val="0"/>
      <w:spacing w:after="0" w:line="240" w:lineRule="auto"/>
      <w:rPr>
        <w:rFonts w:ascii="Arial" w:eastAsia="Calibri" w:hAnsi="Arial" w:cs="Times New Roman"/>
        <w:i/>
        <w:sz w:val="18"/>
        <w:szCs w:val="20"/>
      </w:rPr>
    </w:pPr>
    <w:r w:rsidRPr="004B1822">
      <w:rPr>
        <w:rFonts w:ascii="Arial" w:eastAsia="Calibri" w:hAnsi="Arial" w:cs="Arial"/>
        <w:i/>
        <w:iCs/>
        <w:sz w:val="16"/>
        <w:szCs w:val="16"/>
      </w:rPr>
      <w:t xml:space="preserve">Diakonie Deutschland – Evangelisches Werk für Diakonie und Entwicklung /Zentrum GRP/Arbeitsfeld </w:t>
    </w:r>
    <w:r w:rsidRPr="004B1822">
      <w:rPr>
        <w:rFonts w:ascii="Arial" w:eastAsia="Times New Roman" w:hAnsi="Arial" w:cs="Arial"/>
        <w:i/>
        <w:noProof/>
        <w:sz w:val="16"/>
        <w:szCs w:val="16"/>
        <w:lang w:eastAsia="de-DE"/>
      </w:rPr>
      <w:t xml:space="preserve">ambulante gesundheits- und sozialpflegerische Dienste/ambulante Altenhilfe </w:t>
    </w:r>
    <w:r w:rsidRPr="004B1822">
      <w:rPr>
        <w:rFonts w:ascii="Arial" w:eastAsia="Times New Roman" w:hAnsi="Arial" w:cs="Arial"/>
        <w:i/>
        <w:noProof/>
        <w:sz w:val="16"/>
        <w:szCs w:val="16"/>
        <w:lang w:eastAsia="de-DE"/>
      </w:rPr>
      <w:tab/>
    </w:r>
    <w:r w:rsidRPr="004B1822">
      <w:rPr>
        <w:rFonts w:ascii="Arial" w:eastAsia="Calibri" w:hAnsi="Arial" w:cs="Times New Roman"/>
        <w:i/>
        <w:sz w:val="18"/>
        <w:szCs w:val="20"/>
      </w:rPr>
      <w:tab/>
    </w:r>
    <w:r w:rsidRPr="004B1822">
      <w:rPr>
        <w:rFonts w:ascii="Arial" w:eastAsia="Calibri" w:hAnsi="Arial" w:cs="Times New Roman"/>
        <w:i/>
        <w:sz w:val="18"/>
        <w:szCs w:val="20"/>
      </w:rPr>
      <w:fldChar w:fldCharType="begin"/>
    </w:r>
    <w:r w:rsidRPr="004B1822">
      <w:rPr>
        <w:rFonts w:ascii="Arial" w:eastAsia="Calibri" w:hAnsi="Arial" w:cs="Times New Roman"/>
        <w:i/>
        <w:sz w:val="18"/>
        <w:szCs w:val="20"/>
      </w:rPr>
      <w:instrText xml:space="preserve"> COMMENTS   \* MERGEFORMAT </w:instrText>
    </w:r>
    <w:r w:rsidRPr="004B1822">
      <w:rPr>
        <w:rFonts w:ascii="Arial" w:eastAsia="Calibri" w:hAnsi="Arial" w:cs="Times New Roman"/>
        <w:i/>
        <w:sz w:val="18"/>
        <w:szCs w:val="20"/>
      </w:rPr>
      <w:fldChar w:fldCharType="end"/>
    </w:r>
    <w:r w:rsidRPr="004B1822">
      <w:rPr>
        <w:rFonts w:ascii="Arial" w:eastAsia="Calibri" w:hAnsi="Arial" w:cs="Times New Roman"/>
        <w:i/>
        <w:sz w:val="18"/>
        <w:szCs w:val="20"/>
      </w:rPr>
      <w:fldChar w:fldCharType="begin"/>
    </w:r>
    <w:r w:rsidRPr="004B1822">
      <w:rPr>
        <w:rFonts w:ascii="Arial" w:eastAsia="Calibri" w:hAnsi="Arial" w:cs="Times New Roman"/>
        <w:i/>
        <w:sz w:val="18"/>
        <w:szCs w:val="20"/>
      </w:rPr>
      <w:instrText xml:space="preserve"> PAGE   \* MERGEFORMAT </w:instrText>
    </w:r>
    <w:r w:rsidRPr="004B1822">
      <w:rPr>
        <w:rFonts w:ascii="Arial" w:eastAsia="Calibri" w:hAnsi="Arial" w:cs="Times New Roman"/>
        <w:i/>
        <w:sz w:val="18"/>
        <w:szCs w:val="20"/>
      </w:rPr>
      <w:fldChar w:fldCharType="separate"/>
    </w:r>
    <w:r w:rsidR="0053079F">
      <w:rPr>
        <w:rFonts w:ascii="Arial" w:eastAsia="Calibri" w:hAnsi="Arial" w:cs="Times New Roman"/>
        <w:i/>
        <w:noProof/>
        <w:sz w:val="18"/>
        <w:szCs w:val="20"/>
      </w:rPr>
      <w:t>9</w:t>
    </w:r>
    <w:r w:rsidRPr="004B1822">
      <w:rPr>
        <w:rFonts w:ascii="Arial" w:eastAsia="Calibri" w:hAnsi="Arial" w:cs="Times New Roman"/>
        <w:i/>
        <w:sz w:val="18"/>
        <w:szCs w:val="20"/>
      </w:rPr>
      <w:fldChar w:fldCharType="end"/>
    </w:r>
  </w:p>
  <w:p w:rsidR="00931D6A" w:rsidRDefault="00931D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D6A" w:rsidRDefault="00931D6A" w:rsidP="004B1822">
      <w:pPr>
        <w:spacing w:after="0" w:line="240" w:lineRule="auto"/>
      </w:pPr>
      <w:r>
        <w:separator/>
      </w:r>
    </w:p>
  </w:footnote>
  <w:footnote w:type="continuationSeparator" w:id="0">
    <w:p w:rsidR="00931D6A" w:rsidRDefault="00931D6A" w:rsidP="004B1822">
      <w:pPr>
        <w:spacing w:after="0" w:line="240" w:lineRule="auto"/>
      </w:pPr>
      <w:r>
        <w:continuationSeparator/>
      </w:r>
    </w:p>
  </w:footnote>
  <w:footnote w:id="1">
    <w:p w:rsidR="00470767" w:rsidRDefault="00470767" w:rsidP="00470767">
      <w:pPr>
        <w:pStyle w:val="Funotentext"/>
      </w:pPr>
      <w:r>
        <w:rPr>
          <w:rStyle w:val="Funotenzeichen"/>
        </w:rPr>
        <w:footnoteRef/>
      </w:r>
      <w:r>
        <w:t xml:space="preserve"> </w:t>
      </w:r>
      <w:r w:rsidRPr="00415ED6">
        <w:rPr>
          <w:rFonts w:ascii="Arial" w:hAnsi="Arial" w:cs="Arial"/>
          <w:sz w:val="18"/>
          <w:szCs w:val="18"/>
        </w:rPr>
        <w:t>Gesetzentwurf der Fraktionen der CDU/CSU und SPD Entwurf eines Zweiten Gesetzes zum Schutz der Bevölkerung bei einer epidemischen Lage von nationaler Tragweite vom 05.05.2020 Drucksache 19/18967 und Beschlussempfehlung vom 13.05.2020 Drucksache 19/19216</w:t>
      </w:r>
      <w:r>
        <w:rPr>
          <w:rFonts w:ascii="Arial" w:hAnsi="Arial" w:cs="Arial"/>
          <w:sz w:val="18"/>
          <w:szCs w:val="18"/>
        </w:rPr>
        <w:t xml:space="preserve"> veröffentlicht im </w:t>
      </w:r>
      <w:r w:rsidRPr="00246526">
        <w:rPr>
          <w:rFonts w:ascii="Arial" w:hAnsi="Arial" w:cs="Arial"/>
          <w:sz w:val="18"/>
          <w:szCs w:val="18"/>
        </w:rPr>
        <w:t>Bundesgesetzblatt Jahrgang 2020 Teil I Nr. 23, ausgegeben zu Bonn am 22. Mai 2020</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D6A" w:rsidRDefault="00931D6A">
    <w:pPr>
      <w:pStyle w:val="Kopfzeile"/>
    </w:pPr>
    <w:r>
      <w:rPr>
        <w:noProof/>
        <w:lang w:eastAsia="de-DE"/>
      </w:rPr>
      <w:drawing>
        <wp:inline distT="0" distB="0" distL="0" distR="0" wp14:anchorId="6800FFC3" wp14:editId="0960D215">
          <wp:extent cx="1238250" cy="409575"/>
          <wp:effectExtent l="0" t="0" r="0"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409575"/>
                  </a:xfrm>
                  <a:prstGeom prst="rect">
                    <a:avLst/>
                  </a:prstGeom>
                  <a:noFill/>
                  <a:ln>
                    <a:noFill/>
                  </a:ln>
                </pic:spPr>
              </pic:pic>
            </a:graphicData>
          </a:graphic>
        </wp:inline>
      </w:drawing>
    </w:r>
  </w:p>
  <w:p w:rsidR="00931D6A" w:rsidRDefault="00931D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85297"/>
    <w:multiLevelType w:val="multilevel"/>
    <w:tmpl w:val="E946E098"/>
    <w:name w:val="Artikel"/>
    <w:lvl w:ilvl="0">
      <w:start w:val="1"/>
      <w:numFmt w:val="decimal"/>
      <w:lvlRestart w:val="0"/>
      <w:pStyle w:val="ArtikelBezeichner"/>
      <w:suff w:val="nothing"/>
      <w:lvlText w:val="Artikel %1"/>
      <w:lvlJc w:val="left"/>
      <w:pPr>
        <w:ind w:left="720" w:hanging="720"/>
      </w:pPr>
    </w:lvl>
    <w:lvl w:ilvl="1">
      <w:start w:val="1"/>
      <w:numFmt w:val="decimal"/>
      <w:pStyle w:val="ParagraphBezeichner"/>
      <w:suff w:val="nothing"/>
      <w:lvlText w:val="§ %2"/>
      <w:lvlJc w:val="left"/>
      <w:pPr>
        <w:tabs>
          <w:tab w:val="num" w:pos="0"/>
        </w:tabs>
        <w:ind w:left="0" w:firstLine="0"/>
      </w:pPr>
    </w:lvl>
    <w:lvl w:ilvl="2">
      <w:start w:val="1"/>
      <w:numFmt w:val="decimal"/>
      <w:pStyle w:val="JuristischerAbsatznummeriert"/>
      <w:lvlText w:val="(%3)"/>
      <w:lvlJc w:val="left"/>
      <w:pPr>
        <w:tabs>
          <w:tab w:val="num" w:pos="850"/>
        </w:tabs>
        <w:ind w:left="0" w:firstLine="425"/>
      </w:pPr>
    </w:lvl>
    <w:lvl w:ilvl="3">
      <w:start w:val="1"/>
      <w:numFmt w:val="decimal"/>
      <w:pStyle w:val="NummerierungStufe1"/>
      <w:lvlText w:val="%4."/>
      <w:lvlJc w:val="left"/>
      <w:pPr>
        <w:tabs>
          <w:tab w:val="num" w:pos="425"/>
        </w:tabs>
        <w:ind w:left="425" w:hanging="425"/>
      </w:pPr>
    </w:lvl>
    <w:lvl w:ilvl="4">
      <w:start w:val="1"/>
      <w:numFmt w:val="lowerLetter"/>
      <w:pStyle w:val="NummerierungStufe2"/>
      <w:lvlText w:val="%5)"/>
      <w:lvlJc w:val="left"/>
      <w:pPr>
        <w:tabs>
          <w:tab w:val="num" w:pos="850"/>
        </w:tabs>
        <w:ind w:left="850" w:hanging="425"/>
      </w:pPr>
    </w:lvl>
    <w:lvl w:ilvl="5">
      <w:start w:val="1"/>
      <w:numFmt w:val="lowerLetter"/>
      <w:pStyle w:val="NummerierungStufe3"/>
      <w:lvlText w:val="%6%6)"/>
      <w:lvlJc w:val="left"/>
      <w:pPr>
        <w:tabs>
          <w:tab w:val="num" w:pos="1276"/>
        </w:tabs>
        <w:ind w:left="1276" w:hanging="426"/>
      </w:pPr>
    </w:lvl>
    <w:lvl w:ilvl="6">
      <w:start w:val="1"/>
      <w:numFmt w:val="lowerLetter"/>
      <w:pStyle w:val="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AD37F24"/>
    <w:multiLevelType w:val="hybridMultilevel"/>
    <w:tmpl w:val="C3E025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412470"/>
    <w:multiLevelType w:val="hybridMultilevel"/>
    <w:tmpl w:val="3DDA5A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8482DDA"/>
    <w:multiLevelType w:val="hybridMultilevel"/>
    <w:tmpl w:val="8982C94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7C6"/>
    <w:rsid w:val="000055D2"/>
    <w:rsid w:val="000332FD"/>
    <w:rsid w:val="000526D9"/>
    <w:rsid w:val="00060356"/>
    <w:rsid w:val="00060AD6"/>
    <w:rsid w:val="0007058C"/>
    <w:rsid w:val="00083D5E"/>
    <w:rsid w:val="00093028"/>
    <w:rsid w:val="000D2356"/>
    <w:rsid w:val="000D33CD"/>
    <w:rsid w:val="000D5460"/>
    <w:rsid w:val="000D6124"/>
    <w:rsid w:val="000D7B6C"/>
    <w:rsid w:val="000E75C1"/>
    <w:rsid w:val="000F3B31"/>
    <w:rsid w:val="00114268"/>
    <w:rsid w:val="00131F84"/>
    <w:rsid w:val="001778B0"/>
    <w:rsid w:val="00193A53"/>
    <w:rsid w:val="001E1F5E"/>
    <w:rsid w:val="001E5342"/>
    <w:rsid w:val="0022330B"/>
    <w:rsid w:val="00287D53"/>
    <w:rsid w:val="00290630"/>
    <w:rsid w:val="002B5E30"/>
    <w:rsid w:val="002C7C11"/>
    <w:rsid w:val="002D55E9"/>
    <w:rsid w:val="002E3C24"/>
    <w:rsid w:val="003233FE"/>
    <w:rsid w:val="00330133"/>
    <w:rsid w:val="00357084"/>
    <w:rsid w:val="00357E08"/>
    <w:rsid w:val="00364209"/>
    <w:rsid w:val="0038084D"/>
    <w:rsid w:val="00381D4B"/>
    <w:rsid w:val="00397670"/>
    <w:rsid w:val="00397C40"/>
    <w:rsid w:val="003B17C6"/>
    <w:rsid w:val="004220A6"/>
    <w:rsid w:val="00460B4E"/>
    <w:rsid w:val="00470767"/>
    <w:rsid w:val="0047217E"/>
    <w:rsid w:val="00473E62"/>
    <w:rsid w:val="004746F0"/>
    <w:rsid w:val="00474E4A"/>
    <w:rsid w:val="004B1822"/>
    <w:rsid w:val="004B4431"/>
    <w:rsid w:val="00527593"/>
    <w:rsid w:val="0053079F"/>
    <w:rsid w:val="005328D7"/>
    <w:rsid w:val="00555A72"/>
    <w:rsid w:val="0056321D"/>
    <w:rsid w:val="00581AF0"/>
    <w:rsid w:val="00585ACA"/>
    <w:rsid w:val="005B2ADE"/>
    <w:rsid w:val="005E5ABB"/>
    <w:rsid w:val="005E74E6"/>
    <w:rsid w:val="00632625"/>
    <w:rsid w:val="00645E3F"/>
    <w:rsid w:val="00645E7B"/>
    <w:rsid w:val="00653B6A"/>
    <w:rsid w:val="00666FA1"/>
    <w:rsid w:val="0067498A"/>
    <w:rsid w:val="0067592A"/>
    <w:rsid w:val="00695087"/>
    <w:rsid w:val="006F3AC0"/>
    <w:rsid w:val="006F6422"/>
    <w:rsid w:val="0070451A"/>
    <w:rsid w:val="007171C4"/>
    <w:rsid w:val="0073595A"/>
    <w:rsid w:val="00765F76"/>
    <w:rsid w:val="00783618"/>
    <w:rsid w:val="007A2704"/>
    <w:rsid w:val="007C1EC1"/>
    <w:rsid w:val="007D1C26"/>
    <w:rsid w:val="007F3C2B"/>
    <w:rsid w:val="0080477E"/>
    <w:rsid w:val="008049FB"/>
    <w:rsid w:val="00812D14"/>
    <w:rsid w:val="00836B71"/>
    <w:rsid w:val="00840B9C"/>
    <w:rsid w:val="008655B8"/>
    <w:rsid w:val="00890AA4"/>
    <w:rsid w:val="008A7E67"/>
    <w:rsid w:val="008F306A"/>
    <w:rsid w:val="0092443F"/>
    <w:rsid w:val="00931D6A"/>
    <w:rsid w:val="00987FF9"/>
    <w:rsid w:val="009D321C"/>
    <w:rsid w:val="009D4CF0"/>
    <w:rsid w:val="009D6DFD"/>
    <w:rsid w:val="009E5B2D"/>
    <w:rsid w:val="009E782F"/>
    <w:rsid w:val="009F59CA"/>
    <w:rsid w:val="009F7A27"/>
    <w:rsid w:val="00A22D7A"/>
    <w:rsid w:val="00A43404"/>
    <w:rsid w:val="00A641A1"/>
    <w:rsid w:val="00A65BEE"/>
    <w:rsid w:val="00B10F40"/>
    <w:rsid w:val="00B42B9F"/>
    <w:rsid w:val="00B61741"/>
    <w:rsid w:val="00B72480"/>
    <w:rsid w:val="00BB480B"/>
    <w:rsid w:val="00C23E54"/>
    <w:rsid w:val="00C35E72"/>
    <w:rsid w:val="00C42EBA"/>
    <w:rsid w:val="00C46353"/>
    <w:rsid w:val="00C50D6F"/>
    <w:rsid w:val="00CA6AF0"/>
    <w:rsid w:val="00CC3709"/>
    <w:rsid w:val="00CF033E"/>
    <w:rsid w:val="00D25505"/>
    <w:rsid w:val="00D27093"/>
    <w:rsid w:val="00D7657F"/>
    <w:rsid w:val="00D97620"/>
    <w:rsid w:val="00DB18A7"/>
    <w:rsid w:val="00DF3A68"/>
    <w:rsid w:val="00E11ED5"/>
    <w:rsid w:val="00E2584F"/>
    <w:rsid w:val="00E36775"/>
    <w:rsid w:val="00E53A88"/>
    <w:rsid w:val="00E54828"/>
    <w:rsid w:val="00E62ADF"/>
    <w:rsid w:val="00E7263E"/>
    <w:rsid w:val="00EA666E"/>
    <w:rsid w:val="00EB2F94"/>
    <w:rsid w:val="00EF4504"/>
    <w:rsid w:val="00F12129"/>
    <w:rsid w:val="00F27867"/>
    <w:rsid w:val="00F547D3"/>
    <w:rsid w:val="00F71F3D"/>
    <w:rsid w:val="00F838B0"/>
    <w:rsid w:val="00F93874"/>
    <w:rsid w:val="00FB0E96"/>
    <w:rsid w:val="00FC616C"/>
    <w:rsid w:val="00FD217D"/>
    <w:rsid w:val="00FF61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62D2E10"/>
  <w15:chartTrackingRefBased/>
  <w15:docId w15:val="{4EA6C4E4-60D0-4CA2-9C55-13507038A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B1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JuristischerAbsatzFolgeabsatz">
    <w:name w:val="Revision Juristischer Absatz Folgeabsatz"/>
    <w:basedOn w:val="Standard"/>
    <w:rsid w:val="005E74E6"/>
    <w:pPr>
      <w:spacing w:before="120" w:after="120" w:line="240" w:lineRule="auto"/>
      <w:jc w:val="both"/>
    </w:pPr>
    <w:rPr>
      <w:rFonts w:ascii="Arial" w:hAnsi="Arial" w:cs="Arial"/>
      <w:color w:val="800000"/>
    </w:rPr>
  </w:style>
  <w:style w:type="paragraph" w:customStyle="1" w:styleId="NummerierungStufe1">
    <w:name w:val="Nummerierung (Stufe 1)"/>
    <w:basedOn w:val="Standard"/>
    <w:rsid w:val="000E75C1"/>
    <w:pPr>
      <w:numPr>
        <w:ilvl w:val="3"/>
        <w:numId w:val="1"/>
      </w:numPr>
      <w:tabs>
        <w:tab w:val="clear" w:pos="425"/>
        <w:tab w:val="num" w:pos="360"/>
      </w:tabs>
      <w:spacing w:before="120" w:after="120" w:line="240" w:lineRule="auto"/>
      <w:ind w:left="0" w:firstLine="0"/>
      <w:jc w:val="both"/>
    </w:pPr>
    <w:rPr>
      <w:rFonts w:ascii="Arial" w:hAnsi="Arial" w:cs="Arial"/>
    </w:rPr>
  </w:style>
  <w:style w:type="paragraph" w:customStyle="1" w:styleId="NummerierungStufe2">
    <w:name w:val="Nummerierung (Stufe 2)"/>
    <w:basedOn w:val="Standard"/>
    <w:rsid w:val="000E75C1"/>
    <w:pPr>
      <w:numPr>
        <w:ilvl w:val="4"/>
        <w:numId w:val="1"/>
      </w:numPr>
      <w:tabs>
        <w:tab w:val="clear" w:pos="850"/>
        <w:tab w:val="num" w:pos="360"/>
      </w:tabs>
      <w:spacing w:before="120" w:after="120" w:line="240" w:lineRule="auto"/>
      <w:ind w:left="0" w:firstLine="0"/>
      <w:jc w:val="both"/>
    </w:pPr>
    <w:rPr>
      <w:rFonts w:ascii="Arial" w:hAnsi="Arial" w:cs="Arial"/>
    </w:rPr>
  </w:style>
  <w:style w:type="paragraph" w:customStyle="1" w:styleId="NummerierungStufe3">
    <w:name w:val="Nummerierung (Stufe 3)"/>
    <w:basedOn w:val="Standard"/>
    <w:rsid w:val="000E75C1"/>
    <w:pPr>
      <w:numPr>
        <w:ilvl w:val="5"/>
        <w:numId w:val="1"/>
      </w:numPr>
      <w:spacing w:before="120" w:after="120" w:line="240" w:lineRule="auto"/>
      <w:jc w:val="both"/>
    </w:pPr>
    <w:rPr>
      <w:rFonts w:ascii="Arial" w:hAnsi="Arial" w:cs="Arial"/>
    </w:rPr>
  </w:style>
  <w:style w:type="paragraph" w:customStyle="1" w:styleId="NummerierungStufe4">
    <w:name w:val="Nummerierung (Stufe 4)"/>
    <w:basedOn w:val="Standard"/>
    <w:rsid w:val="000E75C1"/>
    <w:pPr>
      <w:numPr>
        <w:ilvl w:val="6"/>
        <w:numId w:val="1"/>
      </w:numPr>
      <w:spacing w:before="120" w:after="120" w:line="240" w:lineRule="auto"/>
      <w:jc w:val="both"/>
    </w:pPr>
    <w:rPr>
      <w:rFonts w:ascii="Arial" w:hAnsi="Arial" w:cs="Arial"/>
    </w:rPr>
  </w:style>
  <w:style w:type="paragraph" w:customStyle="1" w:styleId="ParagraphBezeichner">
    <w:name w:val="Paragraph Bezeichner"/>
    <w:basedOn w:val="Standard"/>
    <w:next w:val="Standard"/>
    <w:rsid w:val="000E75C1"/>
    <w:pPr>
      <w:keepNext/>
      <w:numPr>
        <w:ilvl w:val="1"/>
        <w:numId w:val="1"/>
      </w:numPr>
      <w:spacing w:before="480" w:after="120" w:line="240" w:lineRule="auto"/>
      <w:jc w:val="center"/>
    </w:pPr>
    <w:rPr>
      <w:rFonts w:ascii="Arial" w:hAnsi="Arial" w:cs="Arial"/>
    </w:rPr>
  </w:style>
  <w:style w:type="paragraph" w:customStyle="1" w:styleId="JuristischerAbsatznummeriert">
    <w:name w:val="Juristischer Absatz (nummeriert)"/>
    <w:basedOn w:val="Standard"/>
    <w:rsid w:val="000E75C1"/>
    <w:pPr>
      <w:numPr>
        <w:ilvl w:val="2"/>
        <w:numId w:val="1"/>
      </w:numPr>
      <w:spacing w:before="120" w:after="120" w:line="240" w:lineRule="auto"/>
      <w:jc w:val="both"/>
    </w:pPr>
    <w:rPr>
      <w:rFonts w:ascii="Arial" w:hAnsi="Arial" w:cs="Arial"/>
    </w:rPr>
  </w:style>
  <w:style w:type="character" w:customStyle="1" w:styleId="RevisionText">
    <w:name w:val="Revision Text"/>
    <w:basedOn w:val="Absatz-Standardschriftart"/>
    <w:rsid w:val="000E75C1"/>
    <w:rPr>
      <w:color w:val="800000"/>
      <w:shd w:val="clear" w:color="auto" w:fill="auto"/>
    </w:rPr>
  </w:style>
  <w:style w:type="paragraph" w:customStyle="1" w:styleId="ArtikelBezeichner">
    <w:name w:val="Artikel Bezeichner"/>
    <w:basedOn w:val="Standard"/>
    <w:next w:val="Standard"/>
    <w:rsid w:val="000E75C1"/>
    <w:pPr>
      <w:keepNext/>
      <w:numPr>
        <w:numId w:val="1"/>
      </w:numPr>
      <w:spacing w:before="480" w:after="240" w:line="240" w:lineRule="auto"/>
      <w:jc w:val="center"/>
    </w:pPr>
    <w:rPr>
      <w:rFonts w:ascii="Arial" w:hAnsi="Arial" w:cs="Arial"/>
      <w:b/>
      <w:sz w:val="28"/>
    </w:rPr>
  </w:style>
  <w:style w:type="paragraph" w:customStyle="1" w:styleId="RevisionJuristischerAbsatzmanuell">
    <w:name w:val="Revision Juristischer Absatz (manuell)"/>
    <w:basedOn w:val="Standard"/>
    <w:rsid w:val="00EA666E"/>
    <w:pPr>
      <w:tabs>
        <w:tab w:val="left" w:pos="850"/>
      </w:tabs>
      <w:spacing w:before="120" w:after="120" w:line="240" w:lineRule="auto"/>
      <w:ind w:firstLine="425"/>
      <w:jc w:val="both"/>
    </w:pPr>
    <w:rPr>
      <w:rFonts w:ascii="Arial" w:hAnsi="Arial" w:cs="Arial"/>
      <w:color w:val="800000"/>
    </w:rPr>
  </w:style>
  <w:style w:type="paragraph" w:customStyle="1" w:styleId="RevisionParagraphBezeichnermanuell">
    <w:name w:val="Revision Paragraph Bezeichner (manuell)"/>
    <w:basedOn w:val="Standard"/>
    <w:next w:val="RevisionParagraphberschrift"/>
    <w:rsid w:val="00EA666E"/>
    <w:pPr>
      <w:keepNext/>
      <w:spacing w:before="480" w:after="120" w:line="240" w:lineRule="auto"/>
      <w:jc w:val="center"/>
    </w:pPr>
    <w:rPr>
      <w:rFonts w:ascii="Arial" w:hAnsi="Arial" w:cs="Arial"/>
      <w:color w:val="800000"/>
    </w:rPr>
  </w:style>
  <w:style w:type="paragraph" w:customStyle="1" w:styleId="RevisionParagraphberschrift">
    <w:name w:val="Revision Paragraph Überschrift"/>
    <w:basedOn w:val="Standard"/>
    <w:next w:val="Standard"/>
    <w:rsid w:val="00EA666E"/>
    <w:pPr>
      <w:keepNext/>
      <w:spacing w:before="120" w:after="120" w:line="240" w:lineRule="auto"/>
      <w:jc w:val="center"/>
    </w:pPr>
    <w:rPr>
      <w:rFonts w:ascii="Arial" w:hAnsi="Arial" w:cs="Arial"/>
      <w:color w:val="800000"/>
    </w:rPr>
  </w:style>
  <w:style w:type="paragraph" w:customStyle="1" w:styleId="RevisionJuristischerAbsatz">
    <w:name w:val="Revision Juristischer Absatz"/>
    <w:basedOn w:val="Standard"/>
    <w:rsid w:val="000D7B6C"/>
    <w:pPr>
      <w:numPr>
        <w:ilvl w:val="2"/>
        <w:numId w:val="2"/>
      </w:numPr>
      <w:spacing w:before="120" w:after="120" w:line="240" w:lineRule="auto"/>
      <w:jc w:val="both"/>
    </w:pPr>
    <w:rPr>
      <w:rFonts w:ascii="Arial" w:hAnsi="Arial" w:cs="Arial"/>
      <w:color w:val="800000"/>
    </w:rPr>
  </w:style>
  <w:style w:type="paragraph" w:customStyle="1" w:styleId="RevisionNummerierungStufe1">
    <w:name w:val="Revision Nummerierung (Stufe 1)"/>
    <w:basedOn w:val="Standard"/>
    <w:rsid w:val="000D7B6C"/>
    <w:pPr>
      <w:numPr>
        <w:ilvl w:val="3"/>
        <w:numId w:val="2"/>
      </w:numPr>
      <w:spacing w:before="120" w:after="120" w:line="240" w:lineRule="auto"/>
      <w:jc w:val="both"/>
    </w:pPr>
    <w:rPr>
      <w:rFonts w:ascii="Arial" w:hAnsi="Arial" w:cs="Arial"/>
      <w:color w:val="800000"/>
    </w:rPr>
  </w:style>
  <w:style w:type="paragraph" w:customStyle="1" w:styleId="RevisionNummerierungStufe2">
    <w:name w:val="Revision Nummerierung (Stufe 2)"/>
    <w:basedOn w:val="Standard"/>
    <w:rsid w:val="000D7B6C"/>
    <w:pPr>
      <w:numPr>
        <w:ilvl w:val="4"/>
        <w:numId w:val="2"/>
      </w:numPr>
      <w:spacing w:before="120" w:after="120" w:line="240" w:lineRule="auto"/>
      <w:jc w:val="both"/>
    </w:pPr>
    <w:rPr>
      <w:rFonts w:ascii="Arial" w:hAnsi="Arial" w:cs="Arial"/>
      <w:color w:val="800000"/>
    </w:rPr>
  </w:style>
  <w:style w:type="paragraph" w:customStyle="1" w:styleId="RevisionNummerierungStufe3">
    <w:name w:val="Revision Nummerierung (Stufe 3)"/>
    <w:basedOn w:val="Standard"/>
    <w:rsid w:val="000D7B6C"/>
    <w:pPr>
      <w:numPr>
        <w:ilvl w:val="5"/>
        <w:numId w:val="2"/>
      </w:numPr>
      <w:spacing w:before="120" w:after="120" w:line="240" w:lineRule="auto"/>
      <w:jc w:val="both"/>
    </w:pPr>
    <w:rPr>
      <w:rFonts w:ascii="Arial" w:hAnsi="Arial" w:cs="Arial"/>
      <w:color w:val="800000"/>
    </w:rPr>
  </w:style>
  <w:style w:type="paragraph" w:customStyle="1" w:styleId="RevisionNummerierungStufe4">
    <w:name w:val="Revision Nummerierung (Stufe 4)"/>
    <w:basedOn w:val="Standard"/>
    <w:rsid w:val="000D7B6C"/>
    <w:pPr>
      <w:numPr>
        <w:ilvl w:val="6"/>
        <w:numId w:val="2"/>
      </w:numPr>
      <w:spacing w:before="120" w:after="120" w:line="240" w:lineRule="auto"/>
      <w:jc w:val="both"/>
    </w:pPr>
    <w:rPr>
      <w:rFonts w:ascii="Arial" w:hAnsi="Arial" w:cs="Arial"/>
      <w:color w:val="800000"/>
    </w:rPr>
  </w:style>
  <w:style w:type="paragraph" w:customStyle="1" w:styleId="RevisionParagraphBezeichner">
    <w:name w:val="Revision Paragraph Bezeichner"/>
    <w:basedOn w:val="Standard"/>
    <w:next w:val="RevisionParagraphberschrift"/>
    <w:rsid w:val="000D7B6C"/>
    <w:pPr>
      <w:keepNext/>
      <w:numPr>
        <w:ilvl w:val="1"/>
        <w:numId w:val="2"/>
      </w:numPr>
      <w:spacing w:before="480" w:after="120" w:line="240" w:lineRule="auto"/>
      <w:jc w:val="center"/>
    </w:pPr>
    <w:rPr>
      <w:rFonts w:ascii="Arial" w:hAnsi="Arial" w:cs="Arial"/>
      <w:color w:val="800000"/>
    </w:rPr>
  </w:style>
  <w:style w:type="paragraph" w:customStyle="1" w:styleId="RevisionArtikelBezeichner">
    <w:name w:val="Revision Artikel Bezeichner"/>
    <w:basedOn w:val="Standard"/>
    <w:next w:val="Standard"/>
    <w:rsid w:val="000D7B6C"/>
    <w:pPr>
      <w:keepNext/>
      <w:numPr>
        <w:numId w:val="2"/>
      </w:numPr>
      <w:spacing w:before="480" w:after="240" w:line="240" w:lineRule="auto"/>
      <w:jc w:val="center"/>
    </w:pPr>
    <w:rPr>
      <w:rFonts w:ascii="Arial" w:hAnsi="Arial" w:cs="Arial"/>
      <w:color w:val="800000"/>
      <w:sz w:val="28"/>
    </w:rPr>
  </w:style>
  <w:style w:type="paragraph" w:customStyle="1" w:styleId="Text">
    <w:name w:val="Text"/>
    <w:basedOn w:val="Standard"/>
    <w:rsid w:val="00F71F3D"/>
    <w:pPr>
      <w:spacing w:before="120" w:after="120" w:line="240" w:lineRule="auto"/>
      <w:jc w:val="both"/>
    </w:pPr>
    <w:rPr>
      <w:rFonts w:ascii="Arial" w:hAnsi="Arial" w:cs="Arial"/>
    </w:rPr>
  </w:style>
  <w:style w:type="character" w:customStyle="1" w:styleId="Marker">
    <w:name w:val="Marker"/>
    <w:basedOn w:val="Absatz-Standardschriftart"/>
    <w:rsid w:val="00F71F3D"/>
    <w:rPr>
      <w:color w:val="0000FF"/>
      <w:shd w:val="clear" w:color="auto" w:fill="auto"/>
    </w:rPr>
  </w:style>
  <w:style w:type="paragraph" w:customStyle="1" w:styleId="Hinweistext">
    <w:name w:val="Hinweistext"/>
    <w:basedOn w:val="Standard"/>
    <w:next w:val="Text"/>
    <w:rsid w:val="00F71F3D"/>
    <w:pPr>
      <w:spacing w:before="120" w:after="120" w:line="240" w:lineRule="auto"/>
      <w:jc w:val="both"/>
    </w:pPr>
    <w:rPr>
      <w:rFonts w:ascii="Arial" w:hAnsi="Arial" w:cs="Arial"/>
      <w:color w:val="008000"/>
    </w:rPr>
  </w:style>
  <w:style w:type="paragraph" w:styleId="Kopfzeile">
    <w:name w:val="header"/>
    <w:basedOn w:val="Standard"/>
    <w:link w:val="KopfzeileZchn"/>
    <w:uiPriority w:val="99"/>
    <w:unhideWhenUsed/>
    <w:rsid w:val="004B18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1822"/>
  </w:style>
  <w:style w:type="paragraph" w:styleId="Fuzeile">
    <w:name w:val="footer"/>
    <w:basedOn w:val="Standard"/>
    <w:link w:val="FuzeileZchn"/>
    <w:uiPriority w:val="99"/>
    <w:unhideWhenUsed/>
    <w:rsid w:val="004B18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1822"/>
  </w:style>
  <w:style w:type="paragraph" w:styleId="Listenabsatz">
    <w:name w:val="List Paragraph"/>
    <w:basedOn w:val="Standard"/>
    <w:uiPriority w:val="34"/>
    <w:qFormat/>
    <w:rsid w:val="006F3AC0"/>
    <w:pPr>
      <w:ind w:left="720"/>
      <w:contextualSpacing/>
    </w:pPr>
  </w:style>
  <w:style w:type="character" w:styleId="Funotenzeichen">
    <w:name w:val="footnote reference"/>
    <w:uiPriority w:val="99"/>
    <w:semiHidden/>
    <w:unhideWhenUsed/>
    <w:rsid w:val="00F27867"/>
    <w:rPr>
      <w:vertAlign w:val="superscript"/>
    </w:rPr>
  </w:style>
  <w:style w:type="paragraph" w:styleId="Funotentext">
    <w:name w:val="footnote text"/>
    <w:basedOn w:val="Standard"/>
    <w:link w:val="FunotentextZchn"/>
    <w:uiPriority w:val="99"/>
    <w:semiHidden/>
    <w:unhideWhenUsed/>
    <w:rsid w:val="00F2786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2786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58616">
      <w:bodyDiv w:val="1"/>
      <w:marLeft w:val="0"/>
      <w:marRight w:val="0"/>
      <w:marTop w:val="0"/>
      <w:marBottom w:val="0"/>
      <w:divBdr>
        <w:top w:val="none" w:sz="0" w:space="0" w:color="auto"/>
        <w:left w:val="none" w:sz="0" w:space="0" w:color="auto"/>
        <w:bottom w:val="none" w:sz="0" w:space="0" w:color="auto"/>
        <w:right w:val="none" w:sz="0" w:space="0" w:color="auto"/>
      </w:divBdr>
      <w:divsChild>
        <w:div w:id="1894734781">
          <w:marLeft w:val="0"/>
          <w:marRight w:val="0"/>
          <w:marTop w:val="0"/>
          <w:marBottom w:val="0"/>
          <w:divBdr>
            <w:top w:val="none" w:sz="0" w:space="0" w:color="auto"/>
            <w:left w:val="none" w:sz="0" w:space="0" w:color="auto"/>
            <w:bottom w:val="none" w:sz="0" w:space="0" w:color="auto"/>
            <w:right w:val="none" w:sz="0" w:space="0" w:color="auto"/>
          </w:divBdr>
        </w:div>
      </w:divsChild>
    </w:div>
    <w:div w:id="216475542">
      <w:bodyDiv w:val="1"/>
      <w:marLeft w:val="0"/>
      <w:marRight w:val="0"/>
      <w:marTop w:val="0"/>
      <w:marBottom w:val="0"/>
      <w:divBdr>
        <w:top w:val="none" w:sz="0" w:space="0" w:color="auto"/>
        <w:left w:val="none" w:sz="0" w:space="0" w:color="auto"/>
        <w:bottom w:val="none" w:sz="0" w:space="0" w:color="auto"/>
        <w:right w:val="none" w:sz="0" w:space="0" w:color="auto"/>
      </w:divBdr>
    </w:div>
    <w:div w:id="444467148">
      <w:bodyDiv w:val="1"/>
      <w:marLeft w:val="0"/>
      <w:marRight w:val="0"/>
      <w:marTop w:val="0"/>
      <w:marBottom w:val="0"/>
      <w:divBdr>
        <w:top w:val="none" w:sz="0" w:space="0" w:color="auto"/>
        <w:left w:val="none" w:sz="0" w:space="0" w:color="auto"/>
        <w:bottom w:val="none" w:sz="0" w:space="0" w:color="auto"/>
        <w:right w:val="none" w:sz="0" w:space="0" w:color="auto"/>
      </w:divBdr>
      <w:divsChild>
        <w:div w:id="1884095963">
          <w:marLeft w:val="0"/>
          <w:marRight w:val="0"/>
          <w:marTop w:val="0"/>
          <w:marBottom w:val="0"/>
          <w:divBdr>
            <w:top w:val="none" w:sz="0" w:space="0" w:color="auto"/>
            <w:left w:val="none" w:sz="0" w:space="0" w:color="auto"/>
            <w:bottom w:val="none" w:sz="0" w:space="0" w:color="auto"/>
            <w:right w:val="none" w:sz="0" w:space="0" w:color="auto"/>
          </w:divBdr>
        </w:div>
      </w:divsChild>
    </w:div>
    <w:div w:id="462767732">
      <w:bodyDiv w:val="1"/>
      <w:marLeft w:val="0"/>
      <w:marRight w:val="0"/>
      <w:marTop w:val="0"/>
      <w:marBottom w:val="0"/>
      <w:divBdr>
        <w:top w:val="none" w:sz="0" w:space="0" w:color="auto"/>
        <w:left w:val="none" w:sz="0" w:space="0" w:color="auto"/>
        <w:bottom w:val="none" w:sz="0" w:space="0" w:color="auto"/>
        <w:right w:val="none" w:sz="0" w:space="0" w:color="auto"/>
      </w:divBdr>
      <w:divsChild>
        <w:div w:id="412552888">
          <w:marLeft w:val="0"/>
          <w:marRight w:val="0"/>
          <w:marTop w:val="0"/>
          <w:marBottom w:val="0"/>
          <w:divBdr>
            <w:top w:val="none" w:sz="0" w:space="0" w:color="auto"/>
            <w:left w:val="none" w:sz="0" w:space="0" w:color="auto"/>
            <w:bottom w:val="none" w:sz="0" w:space="0" w:color="auto"/>
            <w:right w:val="none" w:sz="0" w:space="0" w:color="auto"/>
          </w:divBdr>
        </w:div>
        <w:div w:id="617490746">
          <w:marLeft w:val="0"/>
          <w:marRight w:val="0"/>
          <w:marTop w:val="0"/>
          <w:marBottom w:val="0"/>
          <w:divBdr>
            <w:top w:val="none" w:sz="0" w:space="0" w:color="auto"/>
            <w:left w:val="none" w:sz="0" w:space="0" w:color="auto"/>
            <w:bottom w:val="none" w:sz="0" w:space="0" w:color="auto"/>
            <w:right w:val="none" w:sz="0" w:space="0" w:color="auto"/>
          </w:divBdr>
          <w:divsChild>
            <w:div w:id="1459030998">
              <w:marLeft w:val="0"/>
              <w:marRight w:val="0"/>
              <w:marTop w:val="0"/>
              <w:marBottom w:val="0"/>
              <w:divBdr>
                <w:top w:val="none" w:sz="0" w:space="0" w:color="auto"/>
                <w:left w:val="none" w:sz="0" w:space="0" w:color="auto"/>
                <w:bottom w:val="none" w:sz="0" w:space="0" w:color="auto"/>
                <w:right w:val="none" w:sz="0" w:space="0" w:color="auto"/>
              </w:divBdr>
              <w:divsChild>
                <w:div w:id="95835478">
                  <w:marLeft w:val="0"/>
                  <w:marRight w:val="0"/>
                  <w:marTop w:val="0"/>
                  <w:marBottom w:val="0"/>
                  <w:divBdr>
                    <w:top w:val="none" w:sz="0" w:space="0" w:color="auto"/>
                    <w:left w:val="none" w:sz="0" w:space="0" w:color="auto"/>
                    <w:bottom w:val="none" w:sz="0" w:space="0" w:color="auto"/>
                    <w:right w:val="none" w:sz="0" w:space="0" w:color="auto"/>
                  </w:divBdr>
                  <w:divsChild>
                    <w:div w:id="633408217">
                      <w:marLeft w:val="0"/>
                      <w:marRight w:val="0"/>
                      <w:marTop w:val="0"/>
                      <w:marBottom w:val="0"/>
                      <w:divBdr>
                        <w:top w:val="none" w:sz="0" w:space="0" w:color="auto"/>
                        <w:left w:val="none" w:sz="0" w:space="0" w:color="auto"/>
                        <w:bottom w:val="none" w:sz="0" w:space="0" w:color="auto"/>
                        <w:right w:val="none" w:sz="0" w:space="0" w:color="auto"/>
                      </w:divBdr>
                    </w:div>
                    <w:div w:id="1058433241">
                      <w:marLeft w:val="0"/>
                      <w:marRight w:val="0"/>
                      <w:marTop w:val="0"/>
                      <w:marBottom w:val="0"/>
                      <w:divBdr>
                        <w:top w:val="none" w:sz="0" w:space="0" w:color="auto"/>
                        <w:left w:val="none" w:sz="0" w:space="0" w:color="auto"/>
                        <w:bottom w:val="none" w:sz="0" w:space="0" w:color="auto"/>
                        <w:right w:val="none" w:sz="0" w:space="0" w:color="auto"/>
                      </w:divBdr>
                    </w:div>
                    <w:div w:id="1848712649">
                      <w:marLeft w:val="0"/>
                      <w:marRight w:val="0"/>
                      <w:marTop w:val="0"/>
                      <w:marBottom w:val="0"/>
                      <w:divBdr>
                        <w:top w:val="none" w:sz="0" w:space="0" w:color="auto"/>
                        <w:left w:val="none" w:sz="0" w:space="0" w:color="auto"/>
                        <w:bottom w:val="none" w:sz="0" w:space="0" w:color="auto"/>
                        <w:right w:val="none" w:sz="0" w:space="0" w:color="auto"/>
                      </w:divBdr>
                    </w:div>
                    <w:div w:id="558787445">
                      <w:marLeft w:val="0"/>
                      <w:marRight w:val="0"/>
                      <w:marTop w:val="0"/>
                      <w:marBottom w:val="0"/>
                      <w:divBdr>
                        <w:top w:val="none" w:sz="0" w:space="0" w:color="auto"/>
                        <w:left w:val="none" w:sz="0" w:space="0" w:color="auto"/>
                        <w:bottom w:val="none" w:sz="0" w:space="0" w:color="auto"/>
                        <w:right w:val="none" w:sz="0" w:space="0" w:color="auto"/>
                      </w:divBdr>
                      <w:divsChild>
                        <w:div w:id="1559122909">
                          <w:marLeft w:val="0"/>
                          <w:marRight w:val="0"/>
                          <w:marTop w:val="0"/>
                          <w:marBottom w:val="0"/>
                          <w:divBdr>
                            <w:top w:val="none" w:sz="0" w:space="0" w:color="auto"/>
                            <w:left w:val="none" w:sz="0" w:space="0" w:color="auto"/>
                            <w:bottom w:val="none" w:sz="0" w:space="0" w:color="auto"/>
                            <w:right w:val="none" w:sz="0" w:space="0" w:color="auto"/>
                          </w:divBdr>
                          <w:divsChild>
                            <w:div w:id="883180669">
                              <w:marLeft w:val="0"/>
                              <w:marRight w:val="0"/>
                              <w:marTop w:val="0"/>
                              <w:marBottom w:val="0"/>
                              <w:divBdr>
                                <w:top w:val="none" w:sz="0" w:space="0" w:color="auto"/>
                                <w:left w:val="none" w:sz="0" w:space="0" w:color="auto"/>
                                <w:bottom w:val="none" w:sz="0" w:space="0" w:color="auto"/>
                                <w:right w:val="none" w:sz="0" w:space="0" w:color="auto"/>
                              </w:divBdr>
                            </w:div>
                            <w:div w:id="2127504856">
                              <w:marLeft w:val="0"/>
                              <w:marRight w:val="0"/>
                              <w:marTop w:val="0"/>
                              <w:marBottom w:val="0"/>
                              <w:divBdr>
                                <w:top w:val="none" w:sz="0" w:space="0" w:color="auto"/>
                                <w:left w:val="none" w:sz="0" w:space="0" w:color="auto"/>
                                <w:bottom w:val="none" w:sz="0" w:space="0" w:color="auto"/>
                                <w:right w:val="none" w:sz="0" w:space="0" w:color="auto"/>
                              </w:divBdr>
                            </w:div>
                          </w:divsChild>
                        </w:div>
                        <w:div w:id="1490751885">
                          <w:marLeft w:val="0"/>
                          <w:marRight w:val="0"/>
                          <w:marTop w:val="0"/>
                          <w:marBottom w:val="0"/>
                          <w:divBdr>
                            <w:top w:val="none" w:sz="0" w:space="0" w:color="auto"/>
                            <w:left w:val="none" w:sz="0" w:space="0" w:color="auto"/>
                            <w:bottom w:val="none" w:sz="0" w:space="0" w:color="auto"/>
                            <w:right w:val="none" w:sz="0" w:space="0" w:color="auto"/>
                          </w:divBdr>
                        </w:div>
                        <w:div w:id="1522891632">
                          <w:marLeft w:val="0"/>
                          <w:marRight w:val="0"/>
                          <w:marTop w:val="0"/>
                          <w:marBottom w:val="0"/>
                          <w:divBdr>
                            <w:top w:val="none" w:sz="0" w:space="0" w:color="auto"/>
                            <w:left w:val="none" w:sz="0" w:space="0" w:color="auto"/>
                            <w:bottom w:val="none" w:sz="0" w:space="0" w:color="auto"/>
                            <w:right w:val="none" w:sz="0" w:space="0" w:color="auto"/>
                          </w:divBdr>
                        </w:div>
                        <w:div w:id="891573710">
                          <w:marLeft w:val="0"/>
                          <w:marRight w:val="0"/>
                          <w:marTop w:val="0"/>
                          <w:marBottom w:val="0"/>
                          <w:divBdr>
                            <w:top w:val="none" w:sz="0" w:space="0" w:color="auto"/>
                            <w:left w:val="none" w:sz="0" w:space="0" w:color="auto"/>
                            <w:bottom w:val="none" w:sz="0" w:space="0" w:color="auto"/>
                            <w:right w:val="none" w:sz="0" w:space="0" w:color="auto"/>
                          </w:divBdr>
                        </w:div>
                        <w:div w:id="1584071648">
                          <w:marLeft w:val="0"/>
                          <w:marRight w:val="0"/>
                          <w:marTop w:val="0"/>
                          <w:marBottom w:val="0"/>
                          <w:divBdr>
                            <w:top w:val="none" w:sz="0" w:space="0" w:color="auto"/>
                            <w:left w:val="none" w:sz="0" w:space="0" w:color="auto"/>
                            <w:bottom w:val="none" w:sz="0" w:space="0" w:color="auto"/>
                            <w:right w:val="none" w:sz="0" w:space="0" w:color="auto"/>
                          </w:divBdr>
                        </w:div>
                        <w:div w:id="539633217">
                          <w:marLeft w:val="0"/>
                          <w:marRight w:val="0"/>
                          <w:marTop w:val="0"/>
                          <w:marBottom w:val="0"/>
                          <w:divBdr>
                            <w:top w:val="none" w:sz="0" w:space="0" w:color="auto"/>
                            <w:left w:val="none" w:sz="0" w:space="0" w:color="auto"/>
                            <w:bottom w:val="none" w:sz="0" w:space="0" w:color="auto"/>
                            <w:right w:val="none" w:sz="0" w:space="0" w:color="auto"/>
                          </w:divBdr>
                        </w:div>
                      </w:divsChild>
                    </w:div>
                    <w:div w:id="27148061">
                      <w:marLeft w:val="0"/>
                      <w:marRight w:val="0"/>
                      <w:marTop w:val="0"/>
                      <w:marBottom w:val="0"/>
                      <w:divBdr>
                        <w:top w:val="none" w:sz="0" w:space="0" w:color="auto"/>
                        <w:left w:val="none" w:sz="0" w:space="0" w:color="auto"/>
                        <w:bottom w:val="none" w:sz="0" w:space="0" w:color="auto"/>
                        <w:right w:val="none" w:sz="0" w:space="0" w:color="auto"/>
                      </w:divBdr>
                    </w:div>
                    <w:div w:id="1660235734">
                      <w:marLeft w:val="0"/>
                      <w:marRight w:val="0"/>
                      <w:marTop w:val="0"/>
                      <w:marBottom w:val="0"/>
                      <w:divBdr>
                        <w:top w:val="none" w:sz="0" w:space="0" w:color="auto"/>
                        <w:left w:val="none" w:sz="0" w:space="0" w:color="auto"/>
                        <w:bottom w:val="none" w:sz="0" w:space="0" w:color="auto"/>
                        <w:right w:val="none" w:sz="0" w:space="0" w:color="auto"/>
                      </w:divBdr>
                    </w:div>
                    <w:div w:id="1791708960">
                      <w:marLeft w:val="0"/>
                      <w:marRight w:val="0"/>
                      <w:marTop w:val="0"/>
                      <w:marBottom w:val="0"/>
                      <w:divBdr>
                        <w:top w:val="none" w:sz="0" w:space="0" w:color="auto"/>
                        <w:left w:val="none" w:sz="0" w:space="0" w:color="auto"/>
                        <w:bottom w:val="none" w:sz="0" w:space="0" w:color="auto"/>
                        <w:right w:val="none" w:sz="0" w:space="0" w:color="auto"/>
                      </w:divBdr>
                      <w:divsChild>
                        <w:div w:id="752319004">
                          <w:marLeft w:val="0"/>
                          <w:marRight w:val="0"/>
                          <w:marTop w:val="0"/>
                          <w:marBottom w:val="0"/>
                          <w:divBdr>
                            <w:top w:val="none" w:sz="0" w:space="0" w:color="auto"/>
                            <w:left w:val="none" w:sz="0" w:space="0" w:color="auto"/>
                            <w:bottom w:val="none" w:sz="0" w:space="0" w:color="auto"/>
                            <w:right w:val="none" w:sz="0" w:space="0" w:color="auto"/>
                          </w:divBdr>
                        </w:div>
                        <w:div w:id="819613488">
                          <w:marLeft w:val="0"/>
                          <w:marRight w:val="0"/>
                          <w:marTop w:val="0"/>
                          <w:marBottom w:val="0"/>
                          <w:divBdr>
                            <w:top w:val="none" w:sz="0" w:space="0" w:color="auto"/>
                            <w:left w:val="none" w:sz="0" w:space="0" w:color="auto"/>
                            <w:bottom w:val="none" w:sz="0" w:space="0" w:color="auto"/>
                            <w:right w:val="none" w:sz="0" w:space="0" w:color="auto"/>
                          </w:divBdr>
                        </w:div>
                        <w:div w:id="39134540">
                          <w:marLeft w:val="0"/>
                          <w:marRight w:val="0"/>
                          <w:marTop w:val="0"/>
                          <w:marBottom w:val="0"/>
                          <w:divBdr>
                            <w:top w:val="none" w:sz="0" w:space="0" w:color="auto"/>
                            <w:left w:val="none" w:sz="0" w:space="0" w:color="auto"/>
                            <w:bottom w:val="none" w:sz="0" w:space="0" w:color="auto"/>
                            <w:right w:val="none" w:sz="0" w:space="0" w:color="auto"/>
                          </w:divBdr>
                        </w:div>
                        <w:div w:id="1449817505">
                          <w:marLeft w:val="0"/>
                          <w:marRight w:val="0"/>
                          <w:marTop w:val="0"/>
                          <w:marBottom w:val="0"/>
                          <w:divBdr>
                            <w:top w:val="none" w:sz="0" w:space="0" w:color="auto"/>
                            <w:left w:val="none" w:sz="0" w:space="0" w:color="auto"/>
                            <w:bottom w:val="none" w:sz="0" w:space="0" w:color="auto"/>
                            <w:right w:val="none" w:sz="0" w:space="0" w:color="auto"/>
                          </w:divBdr>
                        </w:div>
                        <w:div w:id="1062489292">
                          <w:marLeft w:val="0"/>
                          <w:marRight w:val="0"/>
                          <w:marTop w:val="0"/>
                          <w:marBottom w:val="0"/>
                          <w:divBdr>
                            <w:top w:val="none" w:sz="0" w:space="0" w:color="auto"/>
                            <w:left w:val="none" w:sz="0" w:space="0" w:color="auto"/>
                            <w:bottom w:val="none" w:sz="0" w:space="0" w:color="auto"/>
                            <w:right w:val="none" w:sz="0" w:space="0" w:color="auto"/>
                          </w:divBdr>
                        </w:div>
                        <w:div w:id="1531530791">
                          <w:marLeft w:val="0"/>
                          <w:marRight w:val="0"/>
                          <w:marTop w:val="0"/>
                          <w:marBottom w:val="0"/>
                          <w:divBdr>
                            <w:top w:val="none" w:sz="0" w:space="0" w:color="auto"/>
                            <w:left w:val="none" w:sz="0" w:space="0" w:color="auto"/>
                            <w:bottom w:val="none" w:sz="0" w:space="0" w:color="auto"/>
                            <w:right w:val="none" w:sz="0" w:space="0" w:color="auto"/>
                          </w:divBdr>
                        </w:div>
                        <w:div w:id="1581595276">
                          <w:marLeft w:val="0"/>
                          <w:marRight w:val="0"/>
                          <w:marTop w:val="0"/>
                          <w:marBottom w:val="0"/>
                          <w:divBdr>
                            <w:top w:val="none" w:sz="0" w:space="0" w:color="auto"/>
                            <w:left w:val="none" w:sz="0" w:space="0" w:color="auto"/>
                            <w:bottom w:val="none" w:sz="0" w:space="0" w:color="auto"/>
                            <w:right w:val="none" w:sz="0" w:space="0" w:color="auto"/>
                          </w:divBdr>
                        </w:div>
                        <w:div w:id="862670414">
                          <w:marLeft w:val="0"/>
                          <w:marRight w:val="0"/>
                          <w:marTop w:val="0"/>
                          <w:marBottom w:val="0"/>
                          <w:divBdr>
                            <w:top w:val="none" w:sz="0" w:space="0" w:color="auto"/>
                            <w:left w:val="none" w:sz="0" w:space="0" w:color="auto"/>
                            <w:bottom w:val="none" w:sz="0" w:space="0" w:color="auto"/>
                            <w:right w:val="none" w:sz="0" w:space="0" w:color="auto"/>
                          </w:divBdr>
                        </w:div>
                        <w:div w:id="311566713">
                          <w:marLeft w:val="0"/>
                          <w:marRight w:val="0"/>
                          <w:marTop w:val="0"/>
                          <w:marBottom w:val="0"/>
                          <w:divBdr>
                            <w:top w:val="none" w:sz="0" w:space="0" w:color="auto"/>
                            <w:left w:val="none" w:sz="0" w:space="0" w:color="auto"/>
                            <w:bottom w:val="none" w:sz="0" w:space="0" w:color="auto"/>
                            <w:right w:val="none" w:sz="0" w:space="0" w:color="auto"/>
                          </w:divBdr>
                        </w:div>
                        <w:div w:id="1105810380">
                          <w:marLeft w:val="0"/>
                          <w:marRight w:val="0"/>
                          <w:marTop w:val="0"/>
                          <w:marBottom w:val="0"/>
                          <w:divBdr>
                            <w:top w:val="none" w:sz="0" w:space="0" w:color="auto"/>
                            <w:left w:val="none" w:sz="0" w:space="0" w:color="auto"/>
                            <w:bottom w:val="none" w:sz="0" w:space="0" w:color="auto"/>
                            <w:right w:val="none" w:sz="0" w:space="0" w:color="auto"/>
                          </w:divBdr>
                        </w:div>
                      </w:divsChild>
                    </w:div>
                    <w:div w:id="209994804">
                      <w:marLeft w:val="0"/>
                      <w:marRight w:val="0"/>
                      <w:marTop w:val="0"/>
                      <w:marBottom w:val="0"/>
                      <w:divBdr>
                        <w:top w:val="none" w:sz="0" w:space="0" w:color="auto"/>
                        <w:left w:val="none" w:sz="0" w:space="0" w:color="auto"/>
                        <w:bottom w:val="none" w:sz="0" w:space="0" w:color="auto"/>
                        <w:right w:val="none" w:sz="0" w:space="0" w:color="auto"/>
                      </w:divBdr>
                    </w:div>
                    <w:div w:id="7615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196721">
      <w:bodyDiv w:val="1"/>
      <w:marLeft w:val="0"/>
      <w:marRight w:val="0"/>
      <w:marTop w:val="0"/>
      <w:marBottom w:val="0"/>
      <w:divBdr>
        <w:top w:val="none" w:sz="0" w:space="0" w:color="auto"/>
        <w:left w:val="none" w:sz="0" w:space="0" w:color="auto"/>
        <w:bottom w:val="none" w:sz="0" w:space="0" w:color="auto"/>
        <w:right w:val="none" w:sz="0" w:space="0" w:color="auto"/>
      </w:divBdr>
      <w:divsChild>
        <w:div w:id="433599613">
          <w:marLeft w:val="0"/>
          <w:marRight w:val="0"/>
          <w:marTop w:val="0"/>
          <w:marBottom w:val="0"/>
          <w:divBdr>
            <w:top w:val="none" w:sz="0" w:space="0" w:color="auto"/>
            <w:left w:val="none" w:sz="0" w:space="0" w:color="auto"/>
            <w:bottom w:val="none" w:sz="0" w:space="0" w:color="auto"/>
            <w:right w:val="none" w:sz="0" w:space="0" w:color="auto"/>
          </w:divBdr>
        </w:div>
        <w:div w:id="1384016801">
          <w:marLeft w:val="0"/>
          <w:marRight w:val="0"/>
          <w:marTop w:val="0"/>
          <w:marBottom w:val="0"/>
          <w:divBdr>
            <w:top w:val="none" w:sz="0" w:space="0" w:color="auto"/>
            <w:left w:val="none" w:sz="0" w:space="0" w:color="auto"/>
            <w:bottom w:val="none" w:sz="0" w:space="0" w:color="auto"/>
            <w:right w:val="none" w:sz="0" w:space="0" w:color="auto"/>
          </w:divBdr>
          <w:divsChild>
            <w:div w:id="462693350">
              <w:marLeft w:val="0"/>
              <w:marRight w:val="0"/>
              <w:marTop w:val="0"/>
              <w:marBottom w:val="0"/>
              <w:divBdr>
                <w:top w:val="none" w:sz="0" w:space="0" w:color="auto"/>
                <w:left w:val="none" w:sz="0" w:space="0" w:color="auto"/>
                <w:bottom w:val="none" w:sz="0" w:space="0" w:color="auto"/>
                <w:right w:val="none" w:sz="0" w:space="0" w:color="auto"/>
              </w:divBdr>
              <w:divsChild>
                <w:div w:id="994911932">
                  <w:marLeft w:val="0"/>
                  <w:marRight w:val="0"/>
                  <w:marTop w:val="0"/>
                  <w:marBottom w:val="0"/>
                  <w:divBdr>
                    <w:top w:val="none" w:sz="0" w:space="0" w:color="auto"/>
                    <w:left w:val="none" w:sz="0" w:space="0" w:color="auto"/>
                    <w:bottom w:val="none" w:sz="0" w:space="0" w:color="auto"/>
                    <w:right w:val="none" w:sz="0" w:space="0" w:color="auto"/>
                  </w:divBdr>
                  <w:divsChild>
                    <w:div w:id="839927137">
                      <w:marLeft w:val="0"/>
                      <w:marRight w:val="0"/>
                      <w:marTop w:val="0"/>
                      <w:marBottom w:val="0"/>
                      <w:divBdr>
                        <w:top w:val="none" w:sz="0" w:space="0" w:color="auto"/>
                        <w:left w:val="none" w:sz="0" w:space="0" w:color="auto"/>
                        <w:bottom w:val="none" w:sz="0" w:space="0" w:color="auto"/>
                        <w:right w:val="none" w:sz="0" w:space="0" w:color="auto"/>
                      </w:divBdr>
                    </w:div>
                    <w:div w:id="771631888">
                      <w:marLeft w:val="0"/>
                      <w:marRight w:val="0"/>
                      <w:marTop w:val="0"/>
                      <w:marBottom w:val="0"/>
                      <w:divBdr>
                        <w:top w:val="none" w:sz="0" w:space="0" w:color="auto"/>
                        <w:left w:val="none" w:sz="0" w:space="0" w:color="auto"/>
                        <w:bottom w:val="none" w:sz="0" w:space="0" w:color="auto"/>
                        <w:right w:val="none" w:sz="0" w:space="0" w:color="auto"/>
                      </w:divBdr>
                    </w:div>
                    <w:div w:id="714240092">
                      <w:marLeft w:val="0"/>
                      <w:marRight w:val="0"/>
                      <w:marTop w:val="0"/>
                      <w:marBottom w:val="0"/>
                      <w:divBdr>
                        <w:top w:val="none" w:sz="0" w:space="0" w:color="auto"/>
                        <w:left w:val="none" w:sz="0" w:space="0" w:color="auto"/>
                        <w:bottom w:val="none" w:sz="0" w:space="0" w:color="auto"/>
                        <w:right w:val="none" w:sz="0" w:space="0" w:color="auto"/>
                      </w:divBdr>
                    </w:div>
                    <w:div w:id="599605306">
                      <w:marLeft w:val="0"/>
                      <w:marRight w:val="0"/>
                      <w:marTop w:val="0"/>
                      <w:marBottom w:val="0"/>
                      <w:divBdr>
                        <w:top w:val="none" w:sz="0" w:space="0" w:color="auto"/>
                        <w:left w:val="none" w:sz="0" w:space="0" w:color="auto"/>
                        <w:bottom w:val="none" w:sz="0" w:space="0" w:color="auto"/>
                        <w:right w:val="none" w:sz="0" w:space="0" w:color="auto"/>
                      </w:divBdr>
                    </w:div>
                    <w:div w:id="161825479">
                      <w:marLeft w:val="0"/>
                      <w:marRight w:val="0"/>
                      <w:marTop w:val="0"/>
                      <w:marBottom w:val="0"/>
                      <w:divBdr>
                        <w:top w:val="none" w:sz="0" w:space="0" w:color="auto"/>
                        <w:left w:val="none" w:sz="0" w:space="0" w:color="auto"/>
                        <w:bottom w:val="none" w:sz="0" w:space="0" w:color="auto"/>
                        <w:right w:val="none" w:sz="0" w:space="0" w:color="auto"/>
                      </w:divBdr>
                    </w:div>
                    <w:div w:id="16912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724298">
      <w:bodyDiv w:val="1"/>
      <w:marLeft w:val="0"/>
      <w:marRight w:val="0"/>
      <w:marTop w:val="0"/>
      <w:marBottom w:val="0"/>
      <w:divBdr>
        <w:top w:val="none" w:sz="0" w:space="0" w:color="auto"/>
        <w:left w:val="none" w:sz="0" w:space="0" w:color="auto"/>
        <w:bottom w:val="none" w:sz="0" w:space="0" w:color="auto"/>
        <w:right w:val="none" w:sz="0" w:space="0" w:color="auto"/>
      </w:divBdr>
      <w:divsChild>
        <w:div w:id="989478197">
          <w:marLeft w:val="0"/>
          <w:marRight w:val="0"/>
          <w:marTop w:val="0"/>
          <w:marBottom w:val="0"/>
          <w:divBdr>
            <w:top w:val="none" w:sz="0" w:space="0" w:color="auto"/>
            <w:left w:val="none" w:sz="0" w:space="0" w:color="auto"/>
            <w:bottom w:val="none" w:sz="0" w:space="0" w:color="auto"/>
            <w:right w:val="none" w:sz="0" w:space="0" w:color="auto"/>
          </w:divBdr>
        </w:div>
        <w:div w:id="1913848072">
          <w:marLeft w:val="0"/>
          <w:marRight w:val="0"/>
          <w:marTop w:val="0"/>
          <w:marBottom w:val="0"/>
          <w:divBdr>
            <w:top w:val="none" w:sz="0" w:space="0" w:color="auto"/>
            <w:left w:val="none" w:sz="0" w:space="0" w:color="auto"/>
            <w:bottom w:val="none" w:sz="0" w:space="0" w:color="auto"/>
            <w:right w:val="none" w:sz="0" w:space="0" w:color="auto"/>
          </w:divBdr>
          <w:divsChild>
            <w:div w:id="10960139">
              <w:marLeft w:val="0"/>
              <w:marRight w:val="0"/>
              <w:marTop w:val="0"/>
              <w:marBottom w:val="0"/>
              <w:divBdr>
                <w:top w:val="none" w:sz="0" w:space="0" w:color="auto"/>
                <w:left w:val="none" w:sz="0" w:space="0" w:color="auto"/>
                <w:bottom w:val="none" w:sz="0" w:space="0" w:color="auto"/>
                <w:right w:val="none" w:sz="0" w:space="0" w:color="auto"/>
              </w:divBdr>
              <w:divsChild>
                <w:div w:id="839732466">
                  <w:marLeft w:val="0"/>
                  <w:marRight w:val="0"/>
                  <w:marTop w:val="0"/>
                  <w:marBottom w:val="0"/>
                  <w:divBdr>
                    <w:top w:val="none" w:sz="0" w:space="0" w:color="auto"/>
                    <w:left w:val="none" w:sz="0" w:space="0" w:color="auto"/>
                    <w:bottom w:val="none" w:sz="0" w:space="0" w:color="auto"/>
                    <w:right w:val="none" w:sz="0" w:space="0" w:color="auto"/>
                  </w:divBdr>
                  <w:divsChild>
                    <w:div w:id="745960484">
                      <w:marLeft w:val="0"/>
                      <w:marRight w:val="0"/>
                      <w:marTop w:val="0"/>
                      <w:marBottom w:val="0"/>
                      <w:divBdr>
                        <w:top w:val="none" w:sz="0" w:space="0" w:color="auto"/>
                        <w:left w:val="none" w:sz="0" w:space="0" w:color="auto"/>
                        <w:bottom w:val="none" w:sz="0" w:space="0" w:color="auto"/>
                        <w:right w:val="none" w:sz="0" w:space="0" w:color="auto"/>
                      </w:divBdr>
                    </w:div>
                    <w:div w:id="1128400474">
                      <w:marLeft w:val="0"/>
                      <w:marRight w:val="0"/>
                      <w:marTop w:val="0"/>
                      <w:marBottom w:val="0"/>
                      <w:divBdr>
                        <w:top w:val="none" w:sz="0" w:space="0" w:color="auto"/>
                        <w:left w:val="none" w:sz="0" w:space="0" w:color="auto"/>
                        <w:bottom w:val="none" w:sz="0" w:space="0" w:color="auto"/>
                        <w:right w:val="none" w:sz="0" w:space="0" w:color="auto"/>
                      </w:divBdr>
                    </w:div>
                    <w:div w:id="350960212">
                      <w:marLeft w:val="0"/>
                      <w:marRight w:val="0"/>
                      <w:marTop w:val="0"/>
                      <w:marBottom w:val="0"/>
                      <w:divBdr>
                        <w:top w:val="none" w:sz="0" w:space="0" w:color="auto"/>
                        <w:left w:val="none" w:sz="0" w:space="0" w:color="auto"/>
                        <w:bottom w:val="none" w:sz="0" w:space="0" w:color="auto"/>
                        <w:right w:val="none" w:sz="0" w:space="0" w:color="auto"/>
                      </w:divBdr>
                      <w:divsChild>
                        <w:div w:id="756366726">
                          <w:marLeft w:val="0"/>
                          <w:marRight w:val="0"/>
                          <w:marTop w:val="0"/>
                          <w:marBottom w:val="0"/>
                          <w:divBdr>
                            <w:top w:val="none" w:sz="0" w:space="0" w:color="auto"/>
                            <w:left w:val="none" w:sz="0" w:space="0" w:color="auto"/>
                            <w:bottom w:val="none" w:sz="0" w:space="0" w:color="auto"/>
                            <w:right w:val="none" w:sz="0" w:space="0" w:color="auto"/>
                          </w:divBdr>
                        </w:div>
                        <w:div w:id="152701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905993">
      <w:bodyDiv w:val="1"/>
      <w:marLeft w:val="0"/>
      <w:marRight w:val="0"/>
      <w:marTop w:val="0"/>
      <w:marBottom w:val="0"/>
      <w:divBdr>
        <w:top w:val="none" w:sz="0" w:space="0" w:color="auto"/>
        <w:left w:val="none" w:sz="0" w:space="0" w:color="auto"/>
        <w:bottom w:val="none" w:sz="0" w:space="0" w:color="auto"/>
        <w:right w:val="none" w:sz="0" w:space="0" w:color="auto"/>
      </w:divBdr>
      <w:divsChild>
        <w:div w:id="1180195012">
          <w:marLeft w:val="0"/>
          <w:marRight w:val="0"/>
          <w:marTop w:val="0"/>
          <w:marBottom w:val="0"/>
          <w:divBdr>
            <w:top w:val="none" w:sz="0" w:space="0" w:color="auto"/>
            <w:left w:val="none" w:sz="0" w:space="0" w:color="auto"/>
            <w:bottom w:val="none" w:sz="0" w:space="0" w:color="auto"/>
            <w:right w:val="none" w:sz="0" w:space="0" w:color="auto"/>
          </w:divBdr>
        </w:div>
        <w:div w:id="866868852">
          <w:marLeft w:val="0"/>
          <w:marRight w:val="0"/>
          <w:marTop w:val="0"/>
          <w:marBottom w:val="0"/>
          <w:divBdr>
            <w:top w:val="none" w:sz="0" w:space="0" w:color="auto"/>
            <w:left w:val="none" w:sz="0" w:space="0" w:color="auto"/>
            <w:bottom w:val="none" w:sz="0" w:space="0" w:color="auto"/>
            <w:right w:val="none" w:sz="0" w:space="0" w:color="auto"/>
          </w:divBdr>
          <w:divsChild>
            <w:div w:id="1125154643">
              <w:marLeft w:val="0"/>
              <w:marRight w:val="0"/>
              <w:marTop w:val="0"/>
              <w:marBottom w:val="0"/>
              <w:divBdr>
                <w:top w:val="none" w:sz="0" w:space="0" w:color="auto"/>
                <w:left w:val="none" w:sz="0" w:space="0" w:color="auto"/>
                <w:bottom w:val="none" w:sz="0" w:space="0" w:color="auto"/>
                <w:right w:val="none" w:sz="0" w:space="0" w:color="auto"/>
              </w:divBdr>
              <w:divsChild>
                <w:div w:id="1826310895">
                  <w:marLeft w:val="0"/>
                  <w:marRight w:val="0"/>
                  <w:marTop w:val="0"/>
                  <w:marBottom w:val="0"/>
                  <w:divBdr>
                    <w:top w:val="none" w:sz="0" w:space="0" w:color="auto"/>
                    <w:left w:val="none" w:sz="0" w:space="0" w:color="auto"/>
                    <w:bottom w:val="none" w:sz="0" w:space="0" w:color="auto"/>
                    <w:right w:val="none" w:sz="0" w:space="0" w:color="auto"/>
                  </w:divBdr>
                  <w:divsChild>
                    <w:div w:id="1738161561">
                      <w:marLeft w:val="0"/>
                      <w:marRight w:val="0"/>
                      <w:marTop w:val="0"/>
                      <w:marBottom w:val="0"/>
                      <w:divBdr>
                        <w:top w:val="none" w:sz="0" w:space="0" w:color="auto"/>
                        <w:left w:val="none" w:sz="0" w:space="0" w:color="auto"/>
                        <w:bottom w:val="none" w:sz="0" w:space="0" w:color="auto"/>
                        <w:right w:val="none" w:sz="0" w:space="0" w:color="auto"/>
                      </w:divBdr>
                    </w:div>
                    <w:div w:id="11063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968388">
      <w:bodyDiv w:val="1"/>
      <w:marLeft w:val="0"/>
      <w:marRight w:val="0"/>
      <w:marTop w:val="0"/>
      <w:marBottom w:val="0"/>
      <w:divBdr>
        <w:top w:val="none" w:sz="0" w:space="0" w:color="auto"/>
        <w:left w:val="none" w:sz="0" w:space="0" w:color="auto"/>
        <w:bottom w:val="none" w:sz="0" w:space="0" w:color="auto"/>
        <w:right w:val="none" w:sz="0" w:space="0" w:color="auto"/>
      </w:divBdr>
      <w:divsChild>
        <w:div w:id="2133864487">
          <w:marLeft w:val="0"/>
          <w:marRight w:val="0"/>
          <w:marTop w:val="0"/>
          <w:marBottom w:val="0"/>
          <w:divBdr>
            <w:top w:val="none" w:sz="0" w:space="0" w:color="auto"/>
            <w:left w:val="none" w:sz="0" w:space="0" w:color="auto"/>
            <w:bottom w:val="none" w:sz="0" w:space="0" w:color="auto"/>
            <w:right w:val="none" w:sz="0" w:space="0" w:color="auto"/>
          </w:divBdr>
        </w:div>
        <w:div w:id="292634534">
          <w:marLeft w:val="0"/>
          <w:marRight w:val="0"/>
          <w:marTop w:val="0"/>
          <w:marBottom w:val="0"/>
          <w:divBdr>
            <w:top w:val="none" w:sz="0" w:space="0" w:color="auto"/>
            <w:left w:val="none" w:sz="0" w:space="0" w:color="auto"/>
            <w:bottom w:val="none" w:sz="0" w:space="0" w:color="auto"/>
            <w:right w:val="none" w:sz="0" w:space="0" w:color="auto"/>
          </w:divBdr>
          <w:divsChild>
            <w:div w:id="800079647">
              <w:marLeft w:val="0"/>
              <w:marRight w:val="0"/>
              <w:marTop w:val="0"/>
              <w:marBottom w:val="0"/>
              <w:divBdr>
                <w:top w:val="none" w:sz="0" w:space="0" w:color="auto"/>
                <w:left w:val="none" w:sz="0" w:space="0" w:color="auto"/>
                <w:bottom w:val="none" w:sz="0" w:space="0" w:color="auto"/>
                <w:right w:val="none" w:sz="0" w:space="0" w:color="auto"/>
              </w:divBdr>
              <w:divsChild>
                <w:div w:id="733893082">
                  <w:marLeft w:val="0"/>
                  <w:marRight w:val="0"/>
                  <w:marTop w:val="0"/>
                  <w:marBottom w:val="0"/>
                  <w:divBdr>
                    <w:top w:val="none" w:sz="0" w:space="0" w:color="auto"/>
                    <w:left w:val="none" w:sz="0" w:space="0" w:color="auto"/>
                    <w:bottom w:val="none" w:sz="0" w:space="0" w:color="auto"/>
                    <w:right w:val="none" w:sz="0" w:space="0" w:color="auto"/>
                  </w:divBdr>
                  <w:divsChild>
                    <w:div w:id="1894847369">
                      <w:marLeft w:val="0"/>
                      <w:marRight w:val="0"/>
                      <w:marTop w:val="0"/>
                      <w:marBottom w:val="0"/>
                      <w:divBdr>
                        <w:top w:val="none" w:sz="0" w:space="0" w:color="auto"/>
                        <w:left w:val="none" w:sz="0" w:space="0" w:color="auto"/>
                        <w:bottom w:val="none" w:sz="0" w:space="0" w:color="auto"/>
                        <w:right w:val="none" w:sz="0" w:space="0" w:color="auto"/>
                      </w:divBdr>
                    </w:div>
                    <w:div w:id="170994228">
                      <w:marLeft w:val="0"/>
                      <w:marRight w:val="0"/>
                      <w:marTop w:val="0"/>
                      <w:marBottom w:val="0"/>
                      <w:divBdr>
                        <w:top w:val="none" w:sz="0" w:space="0" w:color="auto"/>
                        <w:left w:val="none" w:sz="0" w:space="0" w:color="auto"/>
                        <w:bottom w:val="none" w:sz="0" w:space="0" w:color="auto"/>
                        <w:right w:val="none" w:sz="0" w:space="0" w:color="auto"/>
                      </w:divBdr>
                    </w:div>
                    <w:div w:id="78762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439150">
      <w:bodyDiv w:val="1"/>
      <w:marLeft w:val="0"/>
      <w:marRight w:val="0"/>
      <w:marTop w:val="0"/>
      <w:marBottom w:val="0"/>
      <w:divBdr>
        <w:top w:val="none" w:sz="0" w:space="0" w:color="auto"/>
        <w:left w:val="none" w:sz="0" w:space="0" w:color="auto"/>
        <w:bottom w:val="none" w:sz="0" w:space="0" w:color="auto"/>
        <w:right w:val="none" w:sz="0" w:space="0" w:color="auto"/>
      </w:divBdr>
      <w:divsChild>
        <w:div w:id="1321546166">
          <w:marLeft w:val="0"/>
          <w:marRight w:val="0"/>
          <w:marTop w:val="0"/>
          <w:marBottom w:val="0"/>
          <w:divBdr>
            <w:top w:val="none" w:sz="0" w:space="0" w:color="auto"/>
            <w:left w:val="none" w:sz="0" w:space="0" w:color="auto"/>
            <w:bottom w:val="none" w:sz="0" w:space="0" w:color="auto"/>
            <w:right w:val="none" w:sz="0" w:space="0" w:color="auto"/>
          </w:divBdr>
        </w:div>
        <w:div w:id="1454251119">
          <w:marLeft w:val="0"/>
          <w:marRight w:val="0"/>
          <w:marTop w:val="0"/>
          <w:marBottom w:val="0"/>
          <w:divBdr>
            <w:top w:val="none" w:sz="0" w:space="0" w:color="auto"/>
            <w:left w:val="none" w:sz="0" w:space="0" w:color="auto"/>
            <w:bottom w:val="none" w:sz="0" w:space="0" w:color="auto"/>
            <w:right w:val="none" w:sz="0" w:space="0" w:color="auto"/>
          </w:divBdr>
          <w:divsChild>
            <w:div w:id="156269812">
              <w:marLeft w:val="0"/>
              <w:marRight w:val="0"/>
              <w:marTop w:val="0"/>
              <w:marBottom w:val="0"/>
              <w:divBdr>
                <w:top w:val="none" w:sz="0" w:space="0" w:color="auto"/>
                <w:left w:val="none" w:sz="0" w:space="0" w:color="auto"/>
                <w:bottom w:val="none" w:sz="0" w:space="0" w:color="auto"/>
                <w:right w:val="none" w:sz="0" w:space="0" w:color="auto"/>
              </w:divBdr>
              <w:divsChild>
                <w:div w:id="453444438">
                  <w:marLeft w:val="0"/>
                  <w:marRight w:val="0"/>
                  <w:marTop w:val="0"/>
                  <w:marBottom w:val="0"/>
                  <w:divBdr>
                    <w:top w:val="none" w:sz="0" w:space="0" w:color="auto"/>
                    <w:left w:val="none" w:sz="0" w:space="0" w:color="auto"/>
                    <w:bottom w:val="none" w:sz="0" w:space="0" w:color="auto"/>
                    <w:right w:val="none" w:sz="0" w:space="0" w:color="auto"/>
                  </w:divBdr>
                  <w:divsChild>
                    <w:div w:id="553663841">
                      <w:marLeft w:val="0"/>
                      <w:marRight w:val="0"/>
                      <w:marTop w:val="0"/>
                      <w:marBottom w:val="0"/>
                      <w:divBdr>
                        <w:top w:val="none" w:sz="0" w:space="0" w:color="auto"/>
                        <w:left w:val="none" w:sz="0" w:space="0" w:color="auto"/>
                        <w:bottom w:val="none" w:sz="0" w:space="0" w:color="auto"/>
                        <w:right w:val="none" w:sz="0" w:space="0" w:color="auto"/>
                      </w:divBdr>
                    </w:div>
                    <w:div w:id="130543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128791">
      <w:bodyDiv w:val="1"/>
      <w:marLeft w:val="0"/>
      <w:marRight w:val="0"/>
      <w:marTop w:val="0"/>
      <w:marBottom w:val="0"/>
      <w:divBdr>
        <w:top w:val="none" w:sz="0" w:space="0" w:color="auto"/>
        <w:left w:val="none" w:sz="0" w:space="0" w:color="auto"/>
        <w:bottom w:val="none" w:sz="0" w:space="0" w:color="auto"/>
        <w:right w:val="none" w:sz="0" w:space="0" w:color="auto"/>
      </w:divBdr>
      <w:divsChild>
        <w:div w:id="1872187347">
          <w:marLeft w:val="0"/>
          <w:marRight w:val="0"/>
          <w:marTop w:val="0"/>
          <w:marBottom w:val="0"/>
          <w:divBdr>
            <w:top w:val="none" w:sz="0" w:space="0" w:color="auto"/>
            <w:left w:val="none" w:sz="0" w:space="0" w:color="auto"/>
            <w:bottom w:val="none" w:sz="0" w:space="0" w:color="auto"/>
            <w:right w:val="none" w:sz="0" w:space="0" w:color="auto"/>
          </w:divBdr>
        </w:div>
        <w:div w:id="1630475915">
          <w:marLeft w:val="0"/>
          <w:marRight w:val="0"/>
          <w:marTop w:val="0"/>
          <w:marBottom w:val="0"/>
          <w:divBdr>
            <w:top w:val="none" w:sz="0" w:space="0" w:color="auto"/>
            <w:left w:val="none" w:sz="0" w:space="0" w:color="auto"/>
            <w:bottom w:val="none" w:sz="0" w:space="0" w:color="auto"/>
            <w:right w:val="none" w:sz="0" w:space="0" w:color="auto"/>
          </w:divBdr>
          <w:divsChild>
            <w:div w:id="1861552601">
              <w:marLeft w:val="0"/>
              <w:marRight w:val="0"/>
              <w:marTop w:val="0"/>
              <w:marBottom w:val="0"/>
              <w:divBdr>
                <w:top w:val="none" w:sz="0" w:space="0" w:color="auto"/>
                <w:left w:val="none" w:sz="0" w:space="0" w:color="auto"/>
                <w:bottom w:val="none" w:sz="0" w:space="0" w:color="auto"/>
                <w:right w:val="none" w:sz="0" w:space="0" w:color="auto"/>
              </w:divBdr>
              <w:divsChild>
                <w:div w:id="17708973">
                  <w:marLeft w:val="0"/>
                  <w:marRight w:val="0"/>
                  <w:marTop w:val="0"/>
                  <w:marBottom w:val="0"/>
                  <w:divBdr>
                    <w:top w:val="none" w:sz="0" w:space="0" w:color="auto"/>
                    <w:left w:val="none" w:sz="0" w:space="0" w:color="auto"/>
                    <w:bottom w:val="none" w:sz="0" w:space="0" w:color="auto"/>
                    <w:right w:val="none" w:sz="0" w:space="0" w:color="auto"/>
                  </w:divBdr>
                  <w:divsChild>
                    <w:div w:id="2099906100">
                      <w:marLeft w:val="0"/>
                      <w:marRight w:val="0"/>
                      <w:marTop w:val="0"/>
                      <w:marBottom w:val="0"/>
                      <w:divBdr>
                        <w:top w:val="none" w:sz="0" w:space="0" w:color="auto"/>
                        <w:left w:val="none" w:sz="0" w:space="0" w:color="auto"/>
                        <w:bottom w:val="none" w:sz="0" w:space="0" w:color="auto"/>
                        <w:right w:val="none" w:sz="0" w:space="0" w:color="auto"/>
                      </w:divBdr>
                    </w:div>
                    <w:div w:id="205139654">
                      <w:marLeft w:val="0"/>
                      <w:marRight w:val="0"/>
                      <w:marTop w:val="0"/>
                      <w:marBottom w:val="0"/>
                      <w:divBdr>
                        <w:top w:val="none" w:sz="0" w:space="0" w:color="auto"/>
                        <w:left w:val="none" w:sz="0" w:space="0" w:color="auto"/>
                        <w:bottom w:val="none" w:sz="0" w:space="0" w:color="auto"/>
                        <w:right w:val="none" w:sz="0" w:space="0" w:color="auto"/>
                      </w:divBdr>
                    </w:div>
                    <w:div w:id="1874339300">
                      <w:marLeft w:val="0"/>
                      <w:marRight w:val="0"/>
                      <w:marTop w:val="0"/>
                      <w:marBottom w:val="0"/>
                      <w:divBdr>
                        <w:top w:val="none" w:sz="0" w:space="0" w:color="auto"/>
                        <w:left w:val="none" w:sz="0" w:space="0" w:color="auto"/>
                        <w:bottom w:val="none" w:sz="0" w:space="0" w:color="auto"/>
                        <w:right w:val="none" w:sz="0" w:space="0" w:color="auto"/>
                      </w:divBdr>
                    </w:div>
                    <w:div w:id="890113734">
                      <w:marLeft w:val="0"/>
                      <w:marRight w:val="0"/>
                      <w:marTop w:val="0"/>
                      <w:marBottom w:val="0"/>
                      <w:divBdr>
                        <w:top w:val="none" w:sz="0" w:space="0" w:color="auto"/>
                        <w:left w:val="none" w:sz="0" w:space="0" w:color="auto"/>
                        <w:bottom w:val="none" w:sz="0" w:space="0" w:color="auto"/>
                        <w:right w:val="none" w:sz="0" w:space="0" w:color="auto"/>
                      </w:divBdr>
                    </w:div>
                    <w:div w:id="1237670687">
                      <w:marLeft w:val="0"/>
                      <w:marRight w:val="0"/>
                      <w:marTop w:val="0"/>
                      <w:marBottom w:val="0"/>
                      <w:divBdr>
                        <w:top w:val="none" w:sz="0" w:space="0" w:color="auto"/>
                        <w:left w:val="none" w:sz="0" w:space="0" w:color="auto"/>
                        <w:bottom w:val="none" w:sz="0" w:space="0" w:color="auto"/>
                        <w:right w:val="none" w:sz="0" w:space="0" w:color="auto"/>
                      </w:divBdr>
                    </w:div>
                    <w:div w:id="158842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29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2C611-FD4F-4F87-9331-6178B7AE8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3382</Words>
  <Characters>21312</Characters>
  <Application>Microsoft Office Word</Application>
  <DocSecurity>0</DocSecurity>
  <Lines>177</Lines>
  <Paragraphs>49</Paragraphs>
  <ScaleCrop>false</ScaleCrop>
  <HeadingPairs>
    <vt:vector size="2" baseType="variant">
      <vt:variant>
        <vt:lpstr>Titel</vt:lpstr>
      </vt:variant>
      <vt:variant>
        <vt:i4>1</vt:i4>
      </vt:variant>
    </vt:vector>
  </HeadingPairs>
  <TitlesOfParts>
    <vt:vector size="1" baseType="lpstr">
      <vt:lpstr/>
    </vt:vector>
  </TitlesOfParts>
  <Company>EWDE e.V.</Company>
  <LinksUpToDate>false</LinksUpToDate>
  <CharactersWithSpaces>24645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erika.stempfle</dc:creator>
  <cp:keywords/>
  <dc:description/>
  <cp:lastModifiedBy>erika.stempfle</cp:lastModifiedBy>
  <cp:revision>3</cp:revision>
  <cp:lastPrinted>2020-05-25T04:04:00Z</cp:lastPrinted>
  <dcterms:created xsi:type="dcterms:W3CDTF">2020-10-26T17:26:00Z</dcterms:created>
  <dcterms:modified xsi:type="dcterms:W3CDTF">2020-10-26T17:28:00Z</dcterms:modified>
</cp:coreProperties>
</file>